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FE7217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D13F5C">
        <w:rPr>
          <w:rFonts w:ascii="Times New Roman" w:hAnsi="Times New Roman"/>
          <w:b/>
          <w:sz w:val="24"/>
          <w:szCs w:val="24"/>
          <w:u w:val="single"/>
        </w:rPr>
        <w:t xml:space="preserve"> 503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</w:t>
      </w:r>
      <w:bookmarkStart w:id="0" w:name="_GoBack"/>
      <w:r w:rsidR="00BD2AE9">
        <w:rPr>
          <w:rFonts w:ascii="Times New Roman" w:hAnsi="Times New Roman"/>
        </w:rPr>
        <w:t>,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</w:t>
      </w:r>
      <w:r w:rsidR="00D13F5C">
        <w:rPr>
          <w:rFonts w:ascii="Times New Roman" w:hAnsi="Times New Roman"/>
        </w:rPr>
        <w:t>promover melhorias</w:t>
      </w:r>
      <w:r w:rsidR="003801D2">
        <w:rPr>
          <w:rFonts w:ascii="Times New Roman" w:hAnsi="Times New Roman"/>
        </w:rPr>
        <w:t xml:space="preserve"> da iluminação pública</w:t>
      </w:r>
      <w:r w:rsidR="00D13F5C">
        <w:rPr>
          <w:rFonts w:ascii="Times New Roman" w:hAnsi="Times New Roman"/>
        </w:rPr>
        <w:t xml:space="preserve"> na Rua João da Cruz Neves- Nossa Sra. Aparecida (enfrente a casa do prof. Charles, 277) Neste Município</w:t>
      </w:r>
      <w:r w:rsidR="00323CE3">
        <w:rPr>
          <w:rFonts w:ascii="Times New Roman" w:hAnsi="Times New Roman"/>
        </w:rPr>
        <w:t>.</w:t>
      </w:r>
      <w:bookmarkEnd w:id="0"/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13F5C" w:rsidP="00F709B6">
      <w:pPr>
        <w:jc w:val="center"/>
      </w:pPr>
      <w:r>
        <w:rPr>
          <w:rFonts w:ascii="Times New Roman" w:hAnsi="Times New Roman"/>
        </w:rPr>
        <w:t>Salgueiro, 14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49" w:rsidRDefault="00495B49" w:rsidP="00F709B6">
      <w:pPr>
        <w:spacing w:after="0" w:line="240" w:lineRule="auto"/>
      </w:pPr>
      <w:r>
        <w:separator/>
      </w:r>
    </w:p>
  </w:endnote>
  <w:endnote w:type="continuationSeparator" w:id="1">
    <w:p w:rsidR="00495B49" w:rsidRDefault="00495B49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49" w:rsidRDefault="00495B49" w:rsidP="00F709B6">
      <w:pPr>
        <w:spacing w:after="0" w:line="240" w:lineRule="auto"/>
      </w:pPr>
      <w:r>
        <w:separator/>
      </w:r>
    </w:p>
  </w:footnote>
  <w:footnote w:type="continuationSeparator" w:id="1">
    <w:p w:rsidR="00495B49" w:rsidRDefault="00495B49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95B49"/>
    <w:rsid w:val="004B3804"/>
    <w:rsid w:val="005B0037"/>
    <w:rsid w:val="005B3279"/>
    <w:rsid w:val="005C319C"/>
    <w:rsid w:val="00690F3A"/>
    <w:rsid w:val="006E4830"/>
    <w:rsid w:val="00702834"/>
    <w:rsid w:val="0072388D"/>
    <w:rsid w:val="00817790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E7A45"/>
    <w:rsid w:val="00B24ADC"/>
    <w:rsid w:val="00B65E6A"/>
    <w:rsid w:val="00B73CFC"/>
    <w:rsid w:val="00B747FD"/>
    <w:rsid w:val="00BB599E"/>
    <w:rsid w:val="00BD2AE9"/>
    <w:rsid w:val="00C020F5"/>
    <w:rsid w:val="00C04F22"/>
    <w:rsid w:val="00CA4C85"/>
    <w:rsid w:val="00CE7DCE"/>
    <w:rsid w:val="00D13415"/>
    <w:rsid w:val="00D13F5C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2017-08-14T14:08:00Z</dcterms:created>
  <dcterms:modified xsi:type="dcterms:W3CDTF">2017-08-14T14:08:00Z</dcterms:modified>
</cp:coreProperties>
</file>