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Pr="00F63932" w:rsidRDefault="000F7E87" w:rsidP="009C759E">
      <w:pPr>
        <w:jc w:val="center"/>
        <w:rPr>
          <w:rFonts w:ascii="Times New Roman" w:hAnsi="Times New Roman"/>
          <w:b/>
          <w:u w:val="single"/>
        </w:rPr>
      </w:pPr>
      <w:r w:rsidRPr="00F63932">
        <w:rPr>
          <w:rFonts w:ascii="Times New Roman" w:hAnsi="Times New Roman"/>
          <w:b/>
          <w:u w:val="single"/>
        </w:rPr>
        <w:t>MOÇÃO N°</w:t>
      </w:r>
      <w:r w:rsidR="008237DD" w:rsidRPr="00F63932">
        <w:rPr>
          <w:rFonts w:ascii="Times New Roman" w:hAnsi="Times New Roman"/>
          <w:b/>
          <w:u w:val="single"/>
        </w:rPr>
        <w:t xml:space="preserve"> </w:t>
      </w:r>
      <w:r w:rsidR="00727709">
        <w:rPr>
          <w:rFonts w:ascii="Times New Roman" w:hAnsi="Times New Roman"/>
          <w:b/>
          <w:u w:val="single"/>
        </w:rPr>
        <w:t>/2018</w:t>
      </w:r>
    </w:p>
    <w:p w:rsidR="009C759E" w:rsidRPr="00F63932" w:rsidRDefault="009C759E" w:rsidP="009C759E">
      <w:pPr>
        <w:jc w:val="center"/>
        <w:rPr>
          <w:rFonts w:ascii="Times New Roman" w:hAnsi="Times New Roman"/>
          <w:b/>
          <w:u w:val="single"/>
        </w:rPr>
      </w:pPr>
    </w:p>
    <w:p w:rsidR="00B45519" w:rsidRPr="00F63932" w:rsidRDefault="000F7E87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</w:rPr>
        <w:t>O Vereador que este subscreve</w:t>
      </w:r>
      <w:r w:rsidR="009C759E" w:rsidRPr="00F63932">
        <w:rPr>
          <w:rFonts w:ascii="Times New Roman" w:hAnsi="Times New Roman"/>
        </w:rPr>
        <w:t>, no uso das legais atribuições</w:t>
      </w:r>
      <w:r w:rsidRPr="00F63932">
        <w:rPr>
          <w:rFonts w:ascii="Times New Roman" w:hAnsi="Times New Roman"/>
        </w:rPr>
        <w:t xml:space="preserve"> e satisfeitas às formalidades regimentais</w:t>
      </w:r>
      <w:r w:rsidR="009C759E" w:rsidRPr="00F63932">
        <w:rPr>
          <w:rFonts w:ascii="Times New Roman" w:hAnsi="Times New Roman"/>
        </w:rPr>
        <w:t>,</w:t>
      </w:r>
      <w:r w:rsidRPr="00F63932">
        <w:rPr>
          <w:rFonts w:ascii="Times New Roman" w:hAnsi="Times New Roman"/>
        </w:rPr>
        <w:t xml:space="preserve"> vêm apresentar a </w:t>
      </w:r>
      <w:r w:rsidRPr="00F63932">
        <w:rPr>
          <w:rFonts w:ascii="Times New Roman" w:hAnsi="Times New Roman"/>
          <w:b/>
        </w:rPr>
        <w:t>MOÇÃO DE PESAR</w:t>
      </w:r>
      <w:r w:rsidRPr="00F63932">
        <w:rPr>
          <w:rFonts w:ascii="Times New Roman" w:hAnsi="Times New Roman"/>
        </w:rPr>
        <w:t xml:space="preserve"> a família da </w:t>
      </w:r>
      <w:r w:rsidRPr="00F63932">
        <w:rPr>
          <w:rFonts w:ascii="Times New Roman" w:hAnsi="Times New Roman"/>
          <w:b/>
        </w:rPr>
        <w:t>Sra.</w:t>
      </w:r>
      <w:r w:rsidR="00727709">
        <w:rPr>
          <w:rFonts w:ascii="Times New Roman" w:hAnsi="Times New Roman"/>
          <w:b/>
        </w:rPr>
        <w:t xml:space="preserve"> </w:t>
      </w:r>
      <w:proofErr w:type="spellStart"/>
      <w:r w:rsidR="00727709">
        <w:rPr>
          <w:rFonts w:ascii="Times New Roman" w:hAnsi="Times New Roman"/>
          <w:b/>
        </w:rPr>
        <w:t>Genilza</w:t>
      </w:r>
      <w:proofErr w:type="spellEnd"/>
      <w:r w:rsidR="00727709">
        <w:rPr>
          <w:rFonts w:ascii="Times New Roman" w:hAnsi="Times New Roman"/>
          <w:b/>
        </w:rPr>
        <w:t xml:space="preserve"> Ramos</w:t>
      </w:r>
      <w:r w:rsidR="00762F25">
        <w:rPr>
          <w:rFonts w:ascii="Times New Roman" w:hAnsi="Times New Roman"/>
          <w:b/>
        </w:rPr>
        <w:t xml:space="preserve"> Freire de Barros</w:t>
      </w:r>
      <w:r w:rsidR="00762F25">
        <w:rPr>
          <w:rFonts w:ascii="Times New Roman" w:hAnsi="Times New Roman"/>
        </w:rPr>
        <w:t>, nascida no dia 29/02/1944</w:t>
      </w:r>
      <w:r w:rsidRPr="00F63932">
        <w:rPr>
          <w:rFonts w:ascii="Times New Roman" w:hAnsi="Times New Roman"/>
        </w:rPr>
        <w:t>, que em v</w:t>
      </w:r>
      <w:r w:rsidR="00762F25">
        <w:rPr>
          <w:rFonts w:ascii="Times New Roman" w:hAnsi="Times New Roman"/>
        </w:rPr>
        <w:t xml:space="preserve">ida residia no Distrito de </w:t>
      </w:r>
      <w:proofErr w:type="spellStart"/>
      <w:r w:rsidR="00762F25">
        <w:rPr>
          <w:rFonts w:ascii="Times New Roman" w:hAnsi="Times New Roman"/>
        </w:rPr>
        <w:t>Umãs</w:t>
      </w:r>
      <w:proofErr w:type="spellEnd"/>
      <w:r w:rsidR="00762F25">
        <w:rPr>
          <w:rFonts w:ascii="Times New Roman" w:hAnsi="Times New Roman"/>
        </w:rPr>
        <w:t>,</w:t>
      </w:r>
      <w:proofErr w:type="gramStart"/>
      <w:r w:rsidR="00762F25">
        <w:rPr>
          <w:rFonts w:ascii="Times New Roman" w:hAnsi="Times New Roman"/>
        </w:rPr>
        <w:t xml:space="preserve"> </w:t>
      </w:r>
      <w:r w:rsidRPr="00F63932">
        <w:rPr>
          <w:rFonts w:ascii="Times New Roman" w:hAnsi="Times New Roman"/>
        </w:rPr>
        <w:t xml:space="preserve"> </w:t>
      </w:r>
      <w:proofErr w:type="gramEnd"/>
      <w:r w:rsidRPr="00F63932">
        <w:rPr>
          <w:rFonts w:ascii="Times New Roman" w:hAnsi="Times New Roman"/>
        </w:rPr>
        <w:t>pelo seu</w:t>
      </w:r>
      <w:r w:rsidR="00762F25">
        <w:rPr>
          <w:rFonts w:ascii="Times New Roman" w:hAnsi="Times New Roman"/>
        </w:rPr>
        <w:t xml:space="preserve"> falecimento, ocorrido no dia 12 de maio</w:t>
      </w:r>
      <w:r w:rsidRPr="00F63932">
        <w:rPr>
          <w:rFonts w:ascii="Times New Roman" w:hAnsi="Times New Roman"/>
        </w:rPr>
        <w:t xml:space="preserve"> do decorrente ano.</w:t>
      </w:r>
      <w:r w:rsidR="009C759E" w:rsidRPr="00F63932">
        <w:rPr>
          <w:rFonts w:ascii="Times New Roman" w:hAnsi="Times New Roman"/>
        </w:rPr>
        <w:t xml:space="preserve"> </w:t>
      </w:r>
    </w:p>
    <w:p w:rsidR="009C759E" w:rsidRPr="00F63932" w:rsidRDefault="00271E9A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  <w:b/>
        </w:rPr>
        <w:t>Art. 1º</w:t>
      </w:r>
      <w:r w:rsidR="00F63932" w:rsidRPr="00F63932">
        <w:rPr>
          <w:rFonts w:ascii="Times New Roman" w:hAnsi="Times New Roman"/>
        </w:rPr>
        <w:t xml:space="preserve"> -</w:t>
      </w:r>
      <w:r w:rsidRPr="00F63932">
        <w:rPr>
          <w:rFonts w:ascii="Times New Roman" w:hAnsi="Times New Roman"/>
        </w:rPr>
        <w:t xml:space="preserve"> Ficam registrados nesta Casa Parlamentar, </w:t>
      </w:r>
      <w:r w:rsidRPr="00F63932">
        <w:rPr>
          <w:rFonts w:ascii="Times New Roman" w:hAnsi="Times New Roman"/>
          <w:b/>
        </w:rPr>
        <w:t>Votos de Pesar</w:t>
      </w:r>
      <w:r w:rsidRPr="00F63932">
        <w:rPr>
          <w:rFonts w:ascii="Times New Roman" w:hAnsi="Times New Roman"/>
        </w:rPr>
        <w:t xml:space="preserve"> aos familiares da mesma.</w:t>
      </w:r>
    </w:p>
    <w:p w:rsidR="00271E9A" w:rsidRPr="00F63932" w:rsidRDefault="00271E9A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  <w:b/>
        </w:rPr>
        <w:t>Art. 2º</w:t>
      </w:r>
      <w:r w:rsidR="00F63932" w:rsidRPr="00F63932">
        <w:rPr>
          <w:rFonts w:ascii="Times New Roman" w:hAnsi="Times New Roman"/>
        </w:rPr>
        <w:t xml:space="preserve"> -</w:t>
      </w:r>
      <w:r w:rsidRPr="00F63932">
        <w:rPr>
          <w:rFonts w:ascii="Times New Roman" w:hAnsi="Times New Roman"/>
        </w:rPr>
        <w:t xml:space="preserve"> Da decisão deste Legislativo dê-se ciência aos familiares do</w:t>
      </w:r>
      <w:proofErr w:type="gramStart"/>
      <w:r w:rsidRPr="00F63932">
        <w:rPr>
          <w:rFonts w:ascii="Times New Roman" w:hAnsi="Times New Roman"/>
        </w:rPr>
        <w:t xml:space="preserve">  </w:t>
      </w:r>
      <w:proofErr w:type="gramEnd"/>
      <w:r w:rsidRPr="00F63932">
        <w:rPr>
          <w:rFonts w:ascii="Times New Roman" w:hAnsi="Times New Roman"/>
        </w:rPr>
        <w:t>falecimento.</w:t>
      </w:r>
    </w:p>
    <w:p w:rsidR="00271E9A" w:rsidRPr="00F63932" w:rsidRDefault="00271E9A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  <w:b/>
        </w:rPr>
        <w:t>Art. 3º</w:t>
      </w:r>
      <w:r w:rsidR="00F63932" w:rsidRPr="00F63932">
        <w:rPr>
          <w:rFonts w:ascii="Times New Roman" w:hAnsi="Times New Roman"/>
        </w:rPr>
        <w:t xml:space="preserve"> -</w:t>
      </w:r>
      <w:r w:rsidRPr="00F63932">
        <w:rPr>
          <w:rFonts w:ascii="Times New Roman" w:hAnsi="Times New Roman"/>
        </w:rPr>
        <w:t xml:space="preserve"> </w:t>
      </w:r>
      <w:r w:rsidR="00F63932" w:rsidRPr="00F63932">
        <w:rPr>
          <w:rFonts w:ascii="Times New Roman" w:hAnsi="Times New Roman"/>
        </w:rPr>
        <w:t>Esta proposição entra em vigor na data de sua publicação.</w:t>
      </w:r>
    </w:p>
    <w:p w:rsidR="009C759E" w:rsidRPr="00F63932" w:rsidRDefault="009C759E" w:rsidP="009C759E">
      <w:pPr>
        <w:jc w:val="both"/>
        <w:rPr>
          <w:rFonts w:ascii="Times New Roman" w:hAnsi="Times New Roman"/>
          <w:b/>
          <w:u w:val="single"/>
        </w:rPr>
      </w:pPr>
      <w:r w:rsidRPr="00F63932">
        <w:rPr>
          <w:rFonts w:ascii="Times New Roman" w:hAnsi="Times New Roman"/>
          <w:b/>
          <w:u w:val="single"/>
        </w:rPr>
        <w:t>JUSTIFICATIVA:</w:t>
      </w:r>
    </w:p>
    <w:p w:rsidR="00271E9A" w:rsidRPr="00F63932" w:rsidRDefault="000F7E87" w:rsidP="00271E9A">
      <w:pPr>
        <w:spacing w:after="0"/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</w:rPr>
        <w:t xml:space="preserve">Dona </w:t>
      </w:r>
      <w:proofErr w:type="spellStart"/>
      <w:r w:rsidR="00762F25">
        <w:rPr>
          <w:rFonts w:ascii="Times New Roman" w:hAnsi="Times New Roman"/>
          <w:b/>
        </w:rPr>
        <w:t>Genilza</w:t>
      </w:r>
      <w:proofErr w:type="spellEnd"/>
      <w:r w:rsidR="00762F25">
        <w:rPr>
          <w:rFonts w:ascii="Times New Roman" w:hAnsi="Times New Roman"/>
          <w:b/>
        </w:rPr>
        <w:t xml:space="preserve"> Ramos Freire de Barros</w:t>
      </w:r>
      <w:proofErr w:type="gramStart"/>
      <w:r w:rsidR="00762F25">
        <w:rPr>
          <w:rFonts w:ascii="Times New Roman" w:hAnsi="Times New Roman"/>
        </w:rPr>
        <w:t>,</w:t>
      </w:r>
      <w:r w:rsidR="00762F25">
        <w:rPr>
          <w:rFonts w:ascii="Times New Roman" w:hAnsi="Times New Roman"/>
        </w:rPr>
        <w:t xml:space="preserve"> casou</w:t>
      </w:r>
      <w:proofErr w:type="gramEnd"/>
      <w:r w:rsidR="00762F25">
        <w:rPr>
          <w:rFonts w:ascii="Times New Roman" w:hAnsi="Times New Roman"/>
        </w:rPr>
        <w:t xml:space="preserve">- se com o Senhor Manoel </w:t>
      </w:r>
      <w:proofErr w:type="spellStart"/>
      <w:r w:rsidR="00762F25">
        <w:rPr>
          <w:rFonts w:ascii="Times New Roman" w:hAnsi="Times New Roman"/>
        </w:rPr>
        <w:t>Edesio</w:t>
      </w:r>
      <w:proofErr w:type="spellEnd"/>
      <w:r w:rsidR="00762F25">
        <w:rPr>
          <w:rFonts w:ascii="Times New Roman" w:hAnsi="Times New Roman"/>
        </w:rPr>
        <w:t xml:space="preserve"> de Barros, dessa união nasceram dois filhos Ana Maria e Roberto, e três netos Flavio, Roberta e Maria Raquel, </w:t>
      </w:r>
      <w:r w:rsidR="00271E9A" w:rsidRPr="00F63932">
        <w:rPr>
          <w:rFonts w:ascii="Times New Roman" w:hAnsi="Times New Roman"/>
        </w:rPr>
        <w:t>a mesma deixou para sua família, um grande legado de ensinamentos, era</w:t>
      </w:r>
      <w:r w:rsidR="00762F25">
        <w:rPr>
          <w:rFonts w:ascii="Times New Roman" w:hAnsi="Times New Roman"/>
        </w:rPr>
        <w:t xml:space="preserve"> professora da rede municipal aposentada onde educou vários jovens do Distrito de Umãs, além de ser</w:t>
      </w:r>
      <w:r w:rsidR="00271E9A" w:rsidRPr="00F63932">
        <w:rPr>
          <w:rFonts w:ascii="Times New Roman" w:hAnsi="Times New Roman"/>
        </w:rPr>
        <w:t xml:space="preserve"> perseverante na prática da hospitalidade,</w:t>
      </w:r>
      <w:r w:rsidR="00762F25">
        <w:rPr>
          <w:rFonts w:ascii="Times New Roman" w:hAnsi="Times New Roman"/>
        </w:rPr>
        <w:t xml:space="preserve"> religiosidade, </w:t>
      </w:r>
      <w:r w:rsidR="00271E9A" w:rsidRPr="00F63932">
        <w:rPr>
          <w:rFonts w:ascii="Times New Roman" w:hAnsi="Times New Roman"/>
        </w:rPr>
        <w:t xml:space="preserve"> contagiava a todos com o seu largo sorriso e com a paciência que não tinha limite, mulher de muita fé e guerreira. Partiu deixando um gran</w:t>
      </w:r>
      <w:r w:rsidR="00762F25">
        <w:rPr>
          <w:rFonts w:ascii="Times New Roman" w:hAnsi="Times New Roman"/>
        </w:rPr>
        <w:t>de vazio nos corações dos familiares</w:t>
      </w:r>
      <w:r w:rsidR="00271E9A" w:rsidRPr="00F63932">
        <w:rPr>
          <w:rFonts w:ascii="Times New Roman" w:hAnsi="Times New Roman"/>
        </w:rPr>
        <w:t xml:space="preserve">, </w:t>
      </w:r>
      <w:r w:rsidR="00762F25">
        <w:rPr>
          <w:rFonts w:ascii="Times New Roman" w:hAnsi="Times New Roman"/>
        </w:rPr>
        <w:t xml:space="preserve">esposo, </w:t>
      </w:r>
      <w:r w:rsidR="00271E9A" w:rsidRPr="00F63932">
        <w:rPr>
          <w:rFonts w:ascii="Times New Roman" w:hAnsi="Times New Roman"/>
        </w:rPr>
        <w:t>filhos, netos,</w:t>
      </w:r>
      <w:proofErr w:type="gramStart"/>
      <w:r w:rsidR="00271E9A" w:rsidRPr="00F63932">
        <w:rPr>
          <w:rFonts w:ascii="Times New Roman" w:hAnsi="Times New Roman"/>
        </w:rPr>
        <w:t xml:space="preserve"> </w:t>
      </w:r>
      <w:r w:rsidR="00762F25">
        <w:rPr>
          <w:rFonts w:ascii="Times New Roman" w:hAnsi="Times New Roman"/>
        </w:rPr>
        <w:t xml:space="preserve"> </w:t>
      </w:r>
      <w:proofErr w:type="gramEnd"/>
      <w:r w:rsidR="00762F25">
        <w:rPr>
          <w:rFonts w:ascii="Times New Roman" w:hAnsi="Times New Roman"/>
        </w:rPr>
        <w:t>genro, nora</w:t>
      </w:r>
      <w:r w:rsidR="00271E9A" w:rsidRPr="00F63932">
        <w:rPr>
          <w:rFonts w:ascii="Times New Roman" w:hAnsi="Times New Roman"/>
        </w:rPr>
        <w:t>, parentes, vizinhos e amigos.</w:t>
      </w:r>
    </w:p>
    <w:p w:rsidR="008237DD" w:rsidRPr="00F63932" w:rsidRDefault="008237DD" w:rsidP="009C759E">
      <w:pPr>
        <w:spacing w:after="0"/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</w:rPr>
        <w:t>.</w:t>
      </w:r>
    </w:p>
    <w:p w:rsidR="009C759E" w:rsidRPr="00F63932" w:rsidRDefault="009C759E" w:rsidP="009C759E">
      <w:pPr>
        <w:jc w:val="both"/>
        <w:rPr>
          <w:rFonts w:ascii="Times New Roman" w:hAnsi="Times New Roman"/>
        </w:rPr>
      </w:pPr>
    </w:p>
    <w:p w:rsidR="009C759E" w:rsidRPr="00F63932" w:rsidRDefault="009C759E" w:rsidP="009C759E">
      <w:pPr>
        <w:jc w:val="both"/>
        <w:rPr>
          <w:rFonts w:ascii="Times New Roman" w:hAnsi="Times New Roman"/>
          <w:b/>
          <w:u w:val="single"/>
        </w:rPr>
      </w:pPr>
    </w:p>
    <w:p w:rsidR="009C759E" w:rsidRPr="00F63932" w:rsidRDefault="009C759E" w:rsidP="009C759E">
      <w:pPr>
        <w:rPr>
          <w:rFonts w:ascii="Times New Roman" w:hAnsi="Times New Roman"/>
        </w:rPr>
      </w:pPr>
    </w:p>
    <w:p w:rsidR="009C759E" w:rsidRPr="00F63932" w:rsidRDefault="00762F25" w:rsidP="009C75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Salgueiro, 21 de maio de 2018</w:t>
      </w:r>
      <w:r w:rsidR="00BA5597" w:rsidRPr="00F63932">
        <w:rPr>
          <w:rFonts w:ascii="Times New Roman" w:hAnsi="Times New Roman"/>
        </w:rPr>
        <w:t>.</w:t>
      </w:r>
    </w:p>
    <w:p w:rsidR="009C759E" w:rsidRPr="00F63932" w:rsidRDefault="009C759E" w:rsidP="009C759E">
      <w:pPr>
        <w:rPr>
          <w:rFonts w:ascii="Times New Roman" w:hAnsi="Times New Roman"/>
        </w:rPr>
      </w:pPr>
    </w:p>
    <w:p w:rsidR="009C759E" w:rsidRPr="00F63932" w:rsidRDefault="009C759E" w:rsidP="009C759E">
      <w:pPr>
        <w:jc w:val="right"/>
        <w:rPr>
          <w:rFonts w:ascii="Times New Roman" w:hAnsi="Times New Roman"/>
        </w:rPr>
      </w:pPr>
    </w:p>
    <w:p w:rsidR="009C759E" w:rsidRPr="00F63932" w:rsidRDefault="009C759E" w:rsidP="009C759E">
      <w:pPr>
        <w:jc w:val="center"/>
        <w:rPr>
          <w:rFonts w:ascii="Times New Roman" w:hAnsi="Times New Roman"/>
          <w:b/>
        </w:rPr>
      </w:pPr>
      <w:r w:rsidRPr="00F63932">
        <w:rPr>
          <w:rFonts w:ascii="Times New Roman" w:hAnsi="Times New Roman"/>
          <w:b/>
        </w:rPr>
        <w:t>Pedro Pereira de Lima</w:t>
      </w:r>
    </w:p>
    <w:p w:rsidR="009C759E" w:rsidRPr="00F63932" w:rsidRDefault="009C759E" w:rsidP="007D06C0">
      <w:pPr>
        <w:jc w:val="center"/>
        <w:rPr>
          <w:rFonts w:ascii="Times New Roman" w:hAnsi="Times New Roman"/>
          <w:b/>
        </w:rPr>
      </w:pPr>
      <w:r w:rsidRPr="00F63932">
        <w:rPr>
          <w:rFonts w:ascii="Times New Roman" w:hAnsi="Times New Roman"/>
          <w:b/>
        </w:rPr>
        <w:t>Vereador.</w:t>
      </w:r>
    </w:p>
    <w:p w:rsidR="007D06C0" w:rsidRPr="00F63932" w:rsidRDefault="007D06C0" w:rsidP="007D06C0">
      <w:pPr>
        <w:spacing w:after="0"/>
        <w:jc w:val="both"/>
        <w:rPr>
          <w:rFonts w:ascii="Times New Roman" w:hAnsi="Times New Roman"/>
        </w:rPr>
      </w:pPr>
    </w:p>
    <w:p w:rsidR="00762F25" w:rsidRDefault="00762F25">
      <w:bookmarkStart w:id="0" w:name="_GoBack"/>
      <w:bookmarkEnd w:id="0"/>
    </w:p>
    <w:sectPr w:rsidR="00762F25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5597"/>
    <w:rsid w:val="000F7E87"/>
    <w:rsid w:val="00271E9A"/>
    <w:rsid w:val="0031722C"/>
    <w:rsid w:val="00727709"/>
    <w:rsid w:val="00762F25"/>
    <w:rsid w:val="00775B64"/>
    <w:rsid w:val="007D06C0"/>
    <w:rsid w:val="008237DD"/>
    <w:rsid w:val="008E658A"/>
    <w:rsid w:val="009C759E"/>
    <w:rsid w:val="009D3430"/>
    <w:rsid w:val="00A5719E"/>
    <w:rsid w:val="00A87D5F"/>
    <w:rsid w:val="00A95EA9"/>
    <w:rsid w:val="00AB2F2C"/>
    <w:rsid w:val="00AC617D"/>
    <w:rsid w:val="00B45519"/>
    <w:rsid w:val="00B668A5"/>
    <w:rsid w:val="00BA5597"/>
    <w:rsid w:val="00CD73F0"/>
    <w:rsid w:val="00DE0DBF"/>
    <w:rsid w:val="00DF5D8C"/>
    <w:rsid w:val="00EA7BA3"/>
    <w:rsid w:val="00F637A9"/>
    <w:rsid w:val="00F63932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983CF-1F24-43F3-9F11-688A5A5D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req-.dotx</Template>
  <TotalTime>103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Pedro Fernando</cp:lastModifiedBy>
  <cp:revision>6</cp:revision>
  <cp:lastPrinted>2015-07-14T11:23:00Z</cp:lastPrinted>
  <dcterms:created xsi:type="dcterms:W3CDTF">2015-07-14T11:19:00Z</dcterms:created>
  <dcterms:modified xsi:type="dcterms:W3CDTF">2018-05-21T17:51:00Z</dcterms:modified>
</cp:coreProperties>
</file>