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bookmarkStart w:id="0" w:name="_GoBack"/>
      <w:bookmarkEnd w:id="0"/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  <w:r>
        <w:rPr>
          <w:rFonts w:ascii="Arial Black" w:hAnsi="Arial Black" w:cs="Arial"/>
          <w:b/>
          <w:sz w:val="28"/>
          <w:szCs w:val="28"/>
          <w:u w:val="single"/>
        </w:rPr>
        <w:t>___</w:t>
      </w:r>
      <w:r w:rsidR="00C77182">
        <w:rPr>
          <w:rFonts w:ascii="Arial Black" w:hAnsi="Arial Black" w:cs="Arial"/>
          <w:b/>
          <w:sz w:val="28"/>
          <w:szCs w:val="28"/>
          <w:u w:val="single"/>
        </w:rPr>
        <w:t>__</w:t>
      </w:r>
      <w:r>
        <w:rPr>
          <w:rFonts w:ascii="Arial Black" w:hAnsi="Arial Black" w:cs="Arial"/>
          <w:b/>
          <w:sz w:val="28"/>
          <w:szCs w:val="28"/>
          <w:u w:val="single"/>
        </w:rPr>
        <w:t>_</w:t>
      </w:r>
      <w:r w:rsidR="00D864F4">
        <w:rPr>
          <w:rFonts w:ascii="Arial Black" w:hAnsi="Arial Black" w:cs="Arial"/>
          <w:b/>
          <w:sz w:val="28"/>
          <w:szCs w:val="28"/>
          <w:u w:val="single"/>
        </w:rPr>
        <w:t>/2019</w:t>
      </w: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B4804" w:rsidRDefault="009B4804" w:rsidP="009B4804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</w:p>
    <w:p w:rsidR="009D1B8E" w:rsidRPr="007F3A6F" w:rsidRDefault="009D1B8E" w:rsidP="009B4804">
      <w:pPr>
        <w:pStyle w:val="Textbody"/>
        <w:jc w:val="both"/>
        <w:rPr>
          <w:rFonts w:ascii="Times" w:hAnsi="Times"/>
          <w:b/>
        </w:rPr>
      </w:pPr>
    </w:p>
    <w:p w:rsidR="009B4804" w:rsidRDefault="009B4804" w:rsidP="009B4804">
      <w:pPr>
        <w:jc w:val="both"/>
        <w:rPr>
          <w:rFonts w:ascii="Arial Black" w:hAnsi="Arial Black"/>
          <w:b/>
          <w:u w:val="single"/>
        </w:rPr>
      </w:pPr>
      <w:r>
        <w:rPr>
          <w:rFonts w:asciiTheme="minorHAnsi" w:hAnsiTheme="minorHAnsi" w:cs="Arial"/>
          <w:sz w:val="28"/>
          <w:szCs w:val="28"/>
        </w:rPr>
        <w:t xml:space="preserve">O vereador </w:t>
      </w:r>
      <w:r w:rsidRPr="006A5339">
        <w:rPr>
          <w:rFonts w:asciiTheme="minorHAnsi" w:hAnsiTheme="minorHAnsi" w:cs="Arial"/>
          <w:b/>
          <w:sz w:val="28"/>
          <w:szCs w:val="28"/>
        </w:rPr>
        <w:t>Augusto Matias</w:t>
      </w:r>
      <w:r>
        <w:rPr>
          <w:rFonts w:asciiTheme="minorHAnsi" w:hAnsiTheme="minorHAnsi" w:cs="Arial"/>
          <w:sz w:val="28"/>
          <w:szCs w:val="28"/>
        </w:rPr>
        <w:t>, r</w:t>
      </w:r>
      <w:r w:rsidRPr="006929E5">
        <w:rPr>
          <w:rFonts w:asciiTheme="minorHAnsi" w:hAnsiTheme="minorHAnsi" w:cs="Arial"/>
          <w:sz w:val="28"/>
          <w:szCs w:val="28"/>
        </w:rPr>
        <w:t xml:space="preserve">equeiro à Mesa, após ouvir o Plenário na forma Regimental, que seja </w:t>
      </w:r>
      <w:r>
        <w:rPr>
          <w:rFonts w:asciiTheme="minorHAnsi" w:hAnsiTheme="minorHAnsi" w:cs="Arial"/>
          <w:sz w:val="28"/>
          <w:szCs w:val="28"/>
        </w:rPr>
        <w:t xml:space="preserve">solicitado ao </w:t>
      </w:r>
      <w:proofErr w:type="spellStart"/>
      <w:r>
        <w:rPr>
          <w:rFonts w:asciiTheme="minorHAnsi" w:hAnsiTheme="minorHAnsi" w:cs="Arial"/>
          <w:sz w:val="28"/>
          <w:szCs w:val="28"/>
        </w:rPr>
        <w:t>Exmº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>
        <w:rPr>
          <w:rFonts w:asciiTheme="minorHAnsi" w:hAnsiTheme="minorHAnsi" w:cs="Arial"/>
          <w:sz w:val="28"/>
          <w:szCs w:val="28"/>
        </w:rPr>
        <w:t>Sr.</w:t>
      </w:r>
      <w:proofErr w:type="gramEnd"/>
      <w:r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>
        <w:rPr>
          <w:rFonts w:asciiTheme="minorHAnsi" w:hAnsiTheme="minorHAnsi" w:cs="Arial"/>
          <w:sz w:val="28"/>
          <w:szCs w:val="28"/>
        </w:rPr>
        <w:t xml:space="preserve"> do Município Clebel de Souza Cordeiro, que seja</w:t>
      </w:r>
      <w:r w:rsidR="00D864F4">
        <w:rPr>
          <w:rFonts w:asciiTheme="minorHAnsi" w:hAnsiTheme="minorHAnsi" w:cs="Arial"/>
          <w:sz w:val="28"/>
          <w:szCs w:val="28"/>
        </w:rPr>
        <w:t xml:space="preserve"> acionado órgão competente para feito</w:t>
      </w:r>
      <w:r w:rsidR="00E70E1A">
        <w:rPr>
          <w:rFonts w:asciiTheme="minorHAnsi" w:hAnsiTheme="minorHAnsi" w:cs="Arial"/>
          <w:sz w:val="28"/>
          <w:szCs w:val="28"/>
        </w:rPr>
        <w:t xml:space="preserve"> calçament</w:t>
      </w:r>
      <w:r w:rsidR="00346F39">
        <w:rPr>
          <w:rFonts w:asciiTheme="minorHAnsi" w:hAnsiTheme="minorHAnsi" w:cs="Arial"/>
          <w:sz w:val="28"/>
          <w:szCs w:val="28"/>
        </w:rPr>
        <w:t>o</w:t>
      </w:r>
      <w:r w:rsidR="00C9748F">
        <w:rPr>
          <w:rFonts w:asciiTheme="minorHAnsi" w:hAnsiTheme="minorHAnsi" w:cs="Arial"/>
          <w:sz w:val="28"/>
          <w:szCs w:val="28"/>
        </w:rPr>
        <w:t xml:space="preserve"> na rua  , bairro Cohab</w:t>
      </w:r>
      <w:r w:rsidR="00663E0C">
        <w:rPr>
          <w:rFonts w:asciiTheme="minorHAnsi" w:hAnsiTheme="minorHAnsi" w:cs="Arial"/>
          <w:sz w:val="28"/>
          <w:szCs w:val="28"/>
        </w:rPr>
        <w:t>.</w:t>
      </w:r>
      <w:r w:rsidR="00C9748F">
        <w:rPr>
          <w:rFonts w:asciiTheme="minorHAnsi" w:hAnsiTheme="minorHAnsi" w:cs="Arial"/>
          <w:sz w:val="28"/>
          <w:szCs w:val="28"/>
        </w:rPr>
        <w:t xml:space="preserve"> Enfrente a 7ª GERES </w:t>
      </w:r>
    </w:p>
    <w:p w:rsidR="009D1B8E" w:rsidRDefault="009D1B8E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</w:p>
    <w:p w:rsidR="009B4804" w:rsidRDefault="009B4804" w:rsidP="009B4804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>
        <w:rPr>
          <w:rFonts w:ascii="Arial Black" w:hAnsi="Arial Black"/>
          <w:b/>
        </w:rPr>
        <w:t>:</w:t>
      </w:r>
    </w:p>
    <w:p w:rsidR="009B4804" w:rsidRPr="00F74DE0" w:rsidRDefault="00C9748F" w:rsidP="00C9748F">
      <w:pPr>
        <w:pStyle w:val="Textbody"/>
        <w:tabs>
          <w:tab w:val="left" w:pos="9000"/>
        </w:tabs>
        <w:jc w:val="both"/>
        <w:rPr>
          <w:rFonts w:ascii="Arial Black" w:hAnsi="Arial Black"/>
          <w:b/>
        </w:rPr>
      </w:pPr>
      <w:r>
        <w:rPr>
          <w:rFonts w:asciiTheme="minorHAnsi" w:hAnsiTheme="minorHAnsi" w:cs="Arial"/>
          <w:sz w:val="28"/>
          <w:szCs w:val="28"/>
        </w:rPr>
        <w:t>Vez que a 7ª geres é a gerencia regional do sertão, então os municípios vizinho também são atendidos por lar, e os pacientes que utilizam medicamentos de alto custo precisarem ir pegar os mesmo no estabelecimento acima citado, bem como autorizações para exames de alto custo qu</w:t>
      </w:r>
      <w:r w:rsidR="00D864F4">
        <w:rPr>
          <w:rFonts w:asciiTheme="minorHAnsi" w:hAnsiTheme="minorHAnsi" w:cs="Arial"/>
          <w:sz w:val="28"/>
          <w:szCs w:val="28"/>
        </w:rPr>
        <w:t>e são também encaminhados através da mesma instituição</w:t>
      </w:r>
      <w:r>
        <w:rPr>
          <w:rFonts w:asciiTheme="minorHAnsi" w:hAnsiTheme="minorHAnsi" w:cs="Arial"/>
          <w:sz w:val="28"/>
          <w:szCs w:val="28"/>
        </w:rPr>
        <w:t xml:space="preserve">. </w:t>
      </w: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jc w:val="center"/>
        <w:rPr>
          <w:rFonts w:ascii="Times New Roman" w:hAnsi="Times New Roman"/>
          <w:szCs w:val="24"/>
        </w:rPr>
      </w:pPr>
    </w:p>
    <w:p w:rsidR="009B4804" w:rsidRDefault="009B4804" w:rsidP="009B4804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B4804" w:rsidRPr="00D04865" w:rsidRDefault="009B4804" w:rsidP="009B4804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1D6649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04 de fevereiro</w:t>
      </w: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de</w:t>
      </w:r>
      <w:proofErr w:type="gramStart"/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proofErr w:type="gramEnd"/>
      <w:r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D864F4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9.</w:t>
      </w: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D04865" w:rsidRDefault="009B4804" w:rsidP="009B4804">
      <w:pPr>
        <w:rPr>
          <w:rFonts w:ascii="Arial Black" w:hAnsi="Arial Black"/>
          <w:szCs w:val="24"/>
        </w:rPr>
      </w:pPr>
    </w:p>
    <w:p w:rsidR="009B4804" w:rsidRPr="00535FDD" w:rsidRDefault="009B4804" w:rsidP="009B4804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p w:rsidR="009B4804" w:rsidRDefault="009B4804" w:rsidP="009B4804">
      <w:pPr>
        <w:tabs>
          <w:tab w:val="left" w:pos="3324"/>
        </w:tabs>
        <w:jc w:val="both"/>
        <w:rPr>
          <w:rFonts w:asciiTheme="minorHAnsi" w:hAnsiTheme="minorHAnsi" w:cs="Arial"/>
          <w:sz w:val="28"/>
          <w:szCs w:val="28"/>
        </w:rPr>
      </w:pPr>
    </w:p>
    <w:tbl>
      <w:tblPr>
        <w:tblpPr w:leftFromText="141" w:rightFromText="141" w:vertAnchor="text" w:horzAnchor="margin" w:tblpY="-39"/>
        <w:tblW w:w="50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3"/>
        <w:gridCol w:w="3718"/>
      </w:tblGrid>
      <w:tr w:rsidR="009B4804" w:rsidTr="009B4804">
        <w:trPr>
          <w:trHeight w:val="1125"/>
        </w:trPr>
        <w:tc>
          <w:tcPr>
            <w:tcW w:w="2955" w:type="pct"/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</w:tcBorders>
          </w:tcPr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B4804" w:rsidRDefault="009B4804" w:rsidP="009B4804">
            <w:pPr>
              <w:pStyle w:val="Rodap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B4804" w:rsidRDefault="009B4804" w:rsidP="009B4804">
            <w:pPr>
              <w:pStyle w:val="Rodap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http://WWW.CAMARADESALGUEIRO.COM.BR</w:t>
            </w:r>
          </w:p>
        </w:tc>
      </w:tr>
    </w:tbl>
    <w:p w:rsidR="003D1DB2" w:rsidRDefault="003D1DB2"/>
    <w:sectPr w:rsidR="003D1DB2" w:rsidSect="009D1B8E">
      <w:headerReference w:type="default" r:id="rId7"/>
      <w:pgSz w:w="11906" w:h="16838"/>
      <w:pgMar w:top="1417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326" w:rsidRDefault="00743326" w:rsidP="009B4804">
      <w:r>
        <w:separator/>
      </w:r>
    </w:p>
  </w:endnote>
  <w:endnote w:type="continuationSeparator" w:id="0">
    <w:p w:rsidR="00743326" w:rsidRDefault="00743326" w:rsidP="009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326" w:rsidRDefault="00743326" w:rsidP="009B4804">
      <w:r>
        <w:separator/>
      </w:r>
    </w:p>
  </w:footnote>
  <w:footnote w:type="continuationSeparator" w:id="0">
    <w:p w:rsidR="00743326" w:rsidRDefault="00743326" w:rsidP="009B4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804" w:rsidRDefault="009B4804" w:rsidP="009B4804">
    <w:pPr>
      <w:pStyle w:val="Cabealho"/>
    </w:pPr>
    <w:r>
      <w:rPr>
        <w:rFonts w:ascii="Arial Narrow" w:hAnsi="Arial Narrow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 wp14:anchorId="743E4A5B" wp14:editId="14B7681E">
          <wp:simplePos x="0" y="0"/>
          <wp:positionH relativeFrom="column">
            <wp:posOffset>2740660</wp:posOffset>
          </wp:positionH>
          <wp:positionV relativeFrom="paragraph">
            <wp:posOffset>-157480</wp:posOffset>
          </wp:positionV>
          <wp:extent cx="638175" cy="685800"/>
          <wp:effectExtent l="19050" t="0" r="9525" b="0"/>
          <wp:wrapNone/>
          <wp:docPr id="1" name="Imagem 1" descr="brasao_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e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B4804" w:rsidRDefault="009B4804" w:rsidP="009B4804">
    <w:pPr>
      <w:pStyle w:val="Cabealho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9B4804" w:rsidRDefault="009B4804" w:rsidP="009B4804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9B4804" w:rsidRPr="00FA543E" w:rsidRDefault="009B4804" w:rsidP="009B4804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 AUGUSTO MATIAS </w:t>
    </w:r>
  </w:p>
  <w:p w:rsidR="009B4804" w:rsidRPr="009B4804" w:rsidRDefault="009B4804" w:rsidP="009B48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804"/>
    <w:rsid w:val="001D0FA9"/>
    <w:rsid w:val="001D6649"/>
    <w:rsid w:val="00235150"/>
    <w:rsid w:val="00293026"/>
    <w:rsid w:val="0029562E"/>
    <w:rsid w:val="00316E26"/>
    <w:rsid w:val="0034443E"/>
    <w:rsid w:val="00346F39"/>
    <w:rsid w:val="003A112E"/>
    <w:rsid w:val="003D1DB2"/>
    <w:rsid w:val="0044723E"/>
    <w:rsid w:val="00663E0C"/>
    <w:rsid w:val="00743326"/>
    <w:rsid w:val="00793603"/>
    <w:rsid w:val="008E61AB"/>
    <w:rsid w:val="009B4804"/>
    <w:rsid w:val="009D1B8E"/>
    <w:rsid w:val="00B4610C"/>
    <w:rsid w:val="00C77182"/>
    <w:rsid w:val="00C9748F"/>
    <w:rsid w:val="00D864F4"/>
    <w:rsid w:val="00E70E1A"/>
    <w:rsid w:val="00EB58CA"/>
    <w:rsid w:val="00EE7E4A"/>
    <w:rsid w:val="00F407CD"/>
    <w:rsid w:val="00F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804"/>
    <w:pPr>
      <w:jc w:val="left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9B4804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  <w:style w:type="paragraph" w:styleId="Cabealho">
    <w:name w:val="header"/>
    <w:basedOn w:val="Normal"/>
    <w:link w:val="Cabealho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B4804"/>
    <w:rPr>
      <w:rFonts w:ascii="Tahoma" w:eastAsia="Times New Roman" w:hAnsi="Tahom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B48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B4804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Conseição</dc:creator>
  <cp:lastModifiedBy>ClienteVISA</cp:lastModifiedBy>
  <cp:revision>3</cp:revision>
  <cp:lastPrinted>2019-02-04T15:17:00Z</cp:lastPrinted>
  <dcterms:created xsi:type="dcterms:W3CDTF">2019-01-14T13:13:00Z</dcterms:created>
  <dcterms:modified xsi:type="dcterms:W3CDTF">2019-02-04T15:18:00Z</dcterms:modified>
</cp:coreProperties>
</file>