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61" w:rsidRDefault="00B66961" w:rsidP="00B66961">
      <w:pPr>
        <w:rPr>
          <w:rFonts w:ascii="Bookman Old Style" w:hAnsi="Bookman Old Style"/>
          <w:b/>
        </w:rPr>
      </w:pPr>
    </w:p>
    <w:p w:rsidR="000C21A4" w:rsidRDefault="000C21A4" w:rsidP="00B66961">
      <w:pPr>
        <w:rPr>
          <w:rFonts w:ascii="Bookman Old Style" w:hAnsi="Bookman Old Style"/>
          <w:b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Pr="00F2126A">
        <w:rPr>
          <w:rFonts w:ascii="Bookman Old Style" w:hAnsi="Bookman Old Style"/>
          <w:b/>
        </w:rPr>
        <w:t xml:space="preserve"> </w:t>
      </w:r>
      <w:r w:rsidR="00536AEB">
        <w:rPr>
          <w:rFonts w:ascii="Bookman Old Style" w:hAnsi="Bookman Old Style"/>
          <w:b/>
        </w:rPr>
        <w:t xml:space="preserve">- </w:t>
      </w:r>
      <w:r w:rsidRPr="00F2126A">
        <w:rPr>
          <w:rFonts w:ascii="Bookman Old Style" w:hAnsi="Bookman Old Style"/>
          <w:b/>
        </w:rPr>
        <w:t>N°</w:t>
      </w:r>
      <w:r>
        <w:rPr>
          <w:rFonts w:ascii="Bookman Old Style" w:hAnsi="Bookman Old Style"/>
        </w:rPr>
        <w:t xml:space="preserve">     </w:t>
      </w:r>
      <w:r w:rsidRPr="00934154">
        <w:rPr>
          <w:rFonts w:ascii="Bookman Old Style" w:hAnsi="Bookman Old Style"/>
          <w:b/>
        </w:rPr>
        <w:t>/</w:t>
      </w:r>
      <w:r w:rsidRPr="00F2126A">
        <w:rPr>
          <w:rFonts w:ascii="Bookman Old Style" w:hAnsi="Bookman Old Style"/>
          <w:b/>
        </w:rPr>
        <w:t>20</w:t>
      </w:r>
      <w:r w:rsidR="00536AEB">
        <w:rPr>
          <w:rFonts w:ascii="Bookman Old Style" w:hAnsi="Bookman Old Style"/>
          <w:b/>
        </w:rPr>
        <w:t>19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0C21A4" w:rsidRPr="00F2126A" w:rsidRDefault="000C21A4" w:rsidP="00B66961">
      <w:pPr>
        <w:jc w:val="both"/>
        <w:rPr>
          <w:rFonts w:ascii="Bookman Old Style" w:hAnsi="Bookman Old Style"/>
        </w:rPr>
      </w:pPr>
    </w:p>
    <w:p w:rsidR="00B66961" w:rsidRDefault="000C21A4" w:rsidP="00FA3276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Vereador que a este subscreve, ouvi</w:t>
      </w:r>
      <w:r w:rsidR="00B66961">
        <w:rPr>
          <w:rFonts w:ascii="Bookman Old Style" w:hAnsi="Bookman Old Style"/>
        </w:rPr>
        <w:t>do o plenário e cumpridas as formal</w:t>
      </w:r>
      <w:r w:rsidR="00536AEB">
        <w:rPr>
          <w:rFonts w:ascii="Bookman Old Style" w:hAnsi="Bookman Old Style"/>
        </w:rPr>
        <w:t>idades regimentais, s</w:t>
      </w:r>
      <w:r w:rsidR="00AE15A2">
        <w:rPr>
          <w:rFonts w:ascii="Bookman Old Style" w:hAnsi="Bookman Old Style"/>
        </w:rPr>
        <w:t xml:space="preserve">olicita ao </w:t>
      </w:r>
      <w:r w:rsidR="00536AEB">
        <w:rPr>
          <w:rFonts w:ascii="Bookman Old Style" w:hAnsi="Bookman Old Style"/>
        </w:rPr>
        <w:t>Prefeito Municipal Senhor Clebel Cordeiro de Souza e ao Secretário de Serviços Públicos Senhor Kléber José Cruz Barros</w:t>
      </w:r>
      <w:r w:rsidR="00B66961">
        <w:rPr>
          <w:rFonts w:ascii="Bookman Old Style" w:hAnsi="Bookman Old Style"/>
        </w:rPr>
        <w:t xml:space="preserve">, que </w:t>
      </w:r>
      <w:r w:rsidR="00AE15A2">
        <w:rPr>
          <w:rFonts w:ascii="Bookman Old Style" w:hAnsi="Bookman Old Style"/>
        </w:rPr>
        <w:t>seja</w:t>
      </w:r>
      <w:r w:rsidR="00536AEB">
        <w:rPr>
          <w:rFonts w:ascii="Bookman Old Style" w:hAnsi="Bookman Old Style"/>
        </w:rPr>
        <w:t xml:space="preserve"> restaurada a Iluminação do Cemitério Público Municipal Luiza Gonzaga de Sá Sampaio</w:t>
      </w:r>
      <w:r w:rsidR="00B66961">
        <w:rPr>
          <w:rFonts w:ascii="Bookman Old Style" w:hAnsi="Bookman Old Style"/>
        </w:rPr>
        <w:t>.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Pr="00935EDA" w:rsidRDefault="00B66961" w:rsidP="00FA3276">
      <w:pPr>
        <w:jc w:val="center"/>
        <w:rPr>
          <w:rFonts w:ascii="Bookman Old Style" w:hAnsi="Bookman Old Style"/>
          <w:b/>
        </w:rPr>
      </w:pPr>
      <w:r w:rsidRPr="00935EDA">
        <w:rPr>
          <w:rFonts w:ascii="Bookman Old Style" w:hAnsi="Bookman Old Style"/>
          <w:b/>
        </w:rPr>
        <w:t>JUSTIFICATIVA: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536AEB" w:rsidRDefault="00536AEB" w:rsidP="00536AEB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presente Requerimento, justifica-se pelo fato de que o Cemitério Público Municipal Luiza Gonzaga de Sá Sampaio, encontra-se totalmente no escuro durante o período da noite, além de não constar com segurança efetiva nas suas dependências, haja visto que qualquer pessoa pode abrir os portões a qualquer hora do dia, o local pode tornar-se ponto de uso de drogas, prostituição e afins.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Pr="00F2126A" w:rsidRDefault="00B66961" w:rsidP="00B66961">
      <w:pPr>
        <w:jc w:val="both"/>
        <w:rPr>
          <w:rFonts w:ascii="Bookman Old Style" w:hAnsi="Bookman Old Style"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</w:rPr>
      </w:pPr>
      <w:r w:rsidRPr="00F2126A">
        <w:rPr>
          <w:rFonts w:ascii="Bookman Old Style" w:hAnsi="Bookman Old Style"/>
        </w:rPr>
        <w:t xml:space="preserve">Salgueiro, </w:t>
      </w:r>
      <w:r w:rsidR="00536AEB">
        <w:rPr>
          <w:rFonts w:ascii="Bookman Old Style" w:hAnsi="Bookman Old Style"/>
        </w:rPr>
        <w:t>18</w:t>
      </w:r>
      <w:r>
        <w:rPr>
          <w:rFonts w:ascii="Bookman Old Style" w:hAnsi="Bookman Old Style"/>
        </w:rPr>
        <w:t xml:space="preserve"> de </w:t>
      </w:r>
      <w:r w:rsidR="00536AEB">
        <w:rPr>
          <w:rFonts w:ascii="Bookman Old Style" w:hAnsi="Bookman Old Style"/>
        </w:rPr>
        <w:t>março</w:t>
      </w:r>
      <w:r>
        <w:rPr>
          <w:rFonts w:ascii="Bookman Old Style" w:hAnsi="Bookman Old Style"/>
        </w:rPr>
        <w:t xml:space="preserve"> </w:t>
      </w:r>
      <w:r w:rsidRPr="00F2126A">
        <w:rPr>
          <w:rFonts w:ascii="Bookman Old Style" w:hAnsi="Bookman Old Style"/>
        </w:rPr>
        <w:t>de 201</w:t>
      </w:r>
      <w:r w:rsidR="00536AEB">
        <w:rPr>
          <w:rFonts w:ascii="Bookman Old Style" w:hAnsi="Bookman Old Style"/>
        </w:rPr>
        <w:t>9</w:t>
      </w:r>
      <w:r w:rsidRPr="00F2126A">
        <w:rPr>
          <w:rFonts w:ascii="Bookman Old Style" w:hAnsi="Bookman Old Style"/>
        </w:rPr>
        <w:t>.</w:t>
      </w:r>
    </w:p>
    <w:p w:rsidR="00B66961" w:rsidRDefault="00B66961" w:rsidP="00B66961">
      <w:pPr>
        <w:jc w:val="center"/>
        <w:rPr>
          <w:rFonts w:ascii="Bookman Old Style" w:hAnsi="Bookman Old Style"/>
        </w:rPr>
      </w:pPr>
    </w:p>
    <w:p w:rsidR="00536AEB" w:rsidRPr="00F2126A" w:rsidRDefault="00536AEB" w:rsidP="00B66961">
      <w:pPr>
        <w:jc w:val="center"/>
        <w:rPr>
          <w:rFonts w:ascii="Bookman Old Style" w:hAnsi="Bookman Old Style"/>
        </w:rPr>
      </w:pPr>
    </w:p>
    <w:p w:rsidR="00B66961" w:rsidRDefault="00B66961" w:rsidP="00B66961">
      <w:pPr>
        <w:rPr>
          <w:rFonts w:ascii="Bookman Old Style" w:hAnsi="Bookman Old Style"/>
        </w:rPr>
      </w:pPr>
    </w:p>
    <w:p w:rsidR="00FA3276" w:rsidRPr="00F2126A" w:rsidRDefault="00FA3276" w:rsidP="00B66961">
      <w:pPr>
        <w:rPr>
          <w:rFonts w:ascii="Bookman Old Style" w:hAnsi="Bookman Old Style"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  <w:b/>
        </w:rPr>
      </w:pPr>
      <w:r w:rsidRPr="00F2126A">
        <w:rPr>
          <w:rFonts w:ascii="Bookman Old Style" w:hAnsi="Bookman Old Style"/>
          <w:b/>
        </w:rPr>
        <w:t>André Cacau</w:t>
      </w:r>
    </w:p>
    <w:p w:rsidR="00B66961" w:rsidRPr="00F2126A" w:rsidRDefault="00FA3276" w:rsidP="00B6696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8C0E9A" w:rsidRPr="00756612" w:rsidRDefault="008C0E9A" w:rsidP="00756612"/>
    <w:sectPr w:rsidR="008C0E9A" w:rsidRPr="00756612" w:rsidSect="00756612">
      <w:headerReference w:type="default" r:id="rId6"/>
      <w:footerReference w:type="default" r:id="rId7"/>
      <w:pgSz w:w="11900" w:h="16840"/>
      <w:pgMar w:top="720" w:right="720" w:bottom="720" w:left="720" w:header="709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883" w:rsidRDefault="00622883">
      <w:r>
        <w:separator/>
      </w:r>
    </w:p>
  </w:endnote>
  <w:endnote w:type="continuationSeparator" w:id="1">
    <w:p w:rsidR="00622883" w:rsidRDefault="00622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64" w:rsidRPr="00BB4864" w:rsidRDefault="000A6839" w:rsidP="00BB4864">
    <w:pPr>
      <w:pStyle w:val="Rodap"/>
      <w:jc w:val="right"/>
      <w:rPr>
        <w:rFonts w:ascii="Arial Narrow" w:eastAsia="Arial Narrow" w:hAnsi="Arial Narrow" w:cs="Arial Narrow"/>
        <w:b/>
        <w:sz w:val="16"/>
        <w:szCs w:val="16"/>
        <w:lang w:val="pt-PT"/>
      </w:rPr>
    </w:pP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begin"/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instrText xml:space="preserve"> PAGE </w:instrTex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separate"/>
    </w:r>
    <w:r w:rsidR="00536AEB">
      <w:rPr>
        <w:rFonts w:ascii="Arial Narrow" w:eastAsia="Arial Narrow" w:hAnsi="Arial Narrow" w:cs="Arial Narrow"/>
        <w:b/>
        <w:noProof/>
        <w:sz w:val="16"/>
        <w:szCs w:val="16"/>
        <w:lang w:val="pt-PT"/>
      </w:rPr>
      <w:t>1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end"/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t>/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begin"/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instrText xml:space="preserve"> NUMPAGES </w:instrTex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separate"/>
    </w:r>
    <w:r w:rsidR="00536AEB">
      <w:rPr>
        <w:rFonts w:ascii="Arial Narrow" w:eastAsia="Arial Narrow" w:hAnsi="Arial Narrow" w:cs="Arial Narrow"/>
        <w:b/>
        <w:noProof/>
        <w:sz w:val="16"/>
        <w:szCs w:val="16"/>
        <w:lang w:val="pt-PT"/>
      </w:rPr>
      <w:t>1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end"/>
    </w:r>
  </w:p>
  <w:p w:rsidR="008C0E9A" w:rsidRDefault="00BB4864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</w:t>
    </w:r>
    <w:r w:rsidR="000A6839">
      <w:rPr>
        <w:rFonts w:ascii="Arial Narrow" w:eastAsia="Arial Narrow" w:hAnsi="Arial Narrow" w:cs="Arial Narrow"/>
        <w:sz w:val="16"/>
        <w:szCs w:val="16"/>
        <w:lang w:val="pt-PT"/>
      </w:rPr>
      <w:t>RAÇA PROFESSOR URBANO GOMES DE SÁ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 xml:space="preserve">, </w:t>
    </w:r>
    <w:r w:rsidR="000A6839">
      <w:rPr>
        <w:rFonts w:ascii="Arial Narrow" w:eastAsia="Arial Narrow" w:hAnsi="Arial Narrow" w:cs="Arial Narrow"/>
        <w:sz w:val="16"/>
        <w:szCs w:val="16"/>
        <w:lang w:val="pt-PT"/>
      </w:rPr>
      <w:t>14</w:t>
    </w:r>
  </w:p>
  <w:p w:rsidR="008C0E9A" w:rsidRDefault="000A6839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>, SALGUEIRO - PE</w:t>
    </w:r>
  </w:p>
  <w:p w:rsidR="008C0E9A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CEP: 56.000-00</w:t>
    </w:r>
  </w:p>
  <w:p w:rsidR="008C0E9A" w:rsidRDefault="000A6839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(87)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 xml:space="preserve"> 3871-0870 / 3871-2784 / </w:t>
    </w:r>
    <w:r>
      <w:rPr>
        <w:rFonts w:ascii="Arial Narrow" w:eastAsia="Arial Narrow" w:hAnsi="Arial Narrow" w:cs="Arial Narrow"/>
        <w:sz w:val="16"/>
        <w:szCs w:val="16"/>
        <w:lang w:val="pt-PT"/>
      </w:rPr>
      <w:t>3871-2796</w:t>
    </w:r>
  </w:p>
  <w:p w:rsidR="008C0E9A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  <w:hyperlink r:id="rId1" w:history="1">
      <w:r w:rsidRPr="00E05BD4">
        <w:rPr>
          <w:rStyle w:val="Hyperlink"/>
          <w:rFonts w:ascii="Arial Narrow" w:eastAsia="Arial Narrow" w:hAnsi="Arial Narrow" w:cs="Arial Narrow"/>
          <w:sz w:val="16"/>
          <w:szCs w:val="16"/>
          <w:lang w:val="pt-PT"/>
        </w:rPr>
        <w:t>WWW.CAMARADESALGUEIRO.COM.BR</w:t>
      </w:r>
    </w:hyperlink>
  </w:p>
  <w:p w:rsidR="00C22A55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</w:p>
  <w:p w:rsidR="00756612" w:rsidRDefault="00756612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883" w:rsidRDefault="00622883">
      <w:r>
        <w:separator/>
      </w:r>
    </w:p>
  </w:footnote>
  <w:footnote w:type="continuationSeparator" w:id="1">
    <w:p w:rsidR="00622883" w:rsidRDefault="00622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64" w:rsidRDefault="00536AEB">
    <w:pPr>
      <w:pStyle w:val="Cabealho"/>
      <w:jc w:val="center"/>
    </w:pPr>
    <w:r>
      <w:rPr>
        <w:noProof/>
        <w:bdr w:val="none" w:sz="0" w:space="0" w:color="aut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2997200</wp:posOffset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4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2A55" w:rsidRDefault="00C22A55">
    <w:pPr>
      <w:pStyle w:val="Cabealho"/>
      <w:jc w:val="center"/>
    </w:pPr>
  </w:p>
  <w:p w:rsidR="008C0E9A" w:rsidRDefault="00536AEB">
    <w:pPr>
      <w:pStyle w:val="Cabealho"/>
      <w:jc w:val="center"/>
    </w:pPr>
    <w:r>
      <w:rPr>
        <w:noProof/>
        <w:bdr w:val="none" w:sz="0" w:space="0" w:color="auto"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4864" w:rsidRPr="00BB4864" w:rsidRDefault="000A6839">
    <w:pPr>
      <w:pStyle w:val="Cabealho"/>
      <w:jc w:val="center"/>
      <w:rPr>
        <w:rFonts w:ascii="Arial Narrow" w:eastAsia="Arial Narrow" w:hAnsi="Arial Narrow" w:cs="Arial Narrow"/>
        <w:b/>
        <w:bCs/>
        <w:sz w:val="28"/>
      </w:rPr>
    </w:pPr>
    <w:r w:rsidRPr="00BB4864">
      <w:rPr>
        <w:rFonts w:ascii="Arial Narrow" w:eastAsia="Arial Narrow" w:hAnsi="Arial Narrow" w:cs="Arial Narrow"/>
        <w:b/>
        <w:bCs/>
        <w:sz w:val="28"/>
      </w:rPr>
      <w:t>CÂMARA DE VEREADORES DE SALGUEIRO</w:t>
    </w:r>
  </w:p>
  <w:p w:rsidR="008C0E9A" w:rsidRPr="00BB4864" w:rsidRDefault="000A6839">
    <w:pPr>
      <w:pStyle w:val="Cabealho"/>
      <w:jc w:val="center"/>
      <w:rPr>
        <w:rFonts w:ascii="Arial Narrow" w:eastAsia="Arial Narrow" w:hAnsi="Arial Narrow" w:cs="Arial Narrow"/>
        <w:b/>
        <w:bCs/>
        <w:szCs w:val="28"/>
      </w:rPr>
    </w:pPr>
    <w:r w:rsidRPr="00BB4864">
      <w:rPr>
        <w:rFonts w:ascii="Arial Narrow" w:eastAsia="Arial Narrow" w:hAnsi="Arial Narrow" w:cs="Arial Narrow"/>
        <w:b/>
        <w:bCs/>
        <w:szCs w:val="28"/>
      </w:rPr>
      <w:t>GABINETE DO VEREADOR ANDRE CACAU</w:t>
    </w:r>
  </w:p>
  <w:p w:rsidR="00BB4864" w:rsidRPr="00BB4864" w:rsidRDefault="00BB4864">
    <w:pPr>
      <w:pStyle w:val="Cabealho"/>
      <w:jc w:val="center"/>
      <w:rPr>
        <w:rFonts w:ascii="Arial Narrow" w:eastAsia="Arial Narrow" w:hAnsi="Arial Narrow" w:cs="Arial Narrow"/>
        <w:b/>
        <w:bCs/>
        <w:sz w:val="14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C0E9A"/>
    <w:rsid w:val="000A6839"/>
    <w:rsid w:val="000C21A4"/>
    <w:rsid w:val="002B309B"/>
    <w:rsid w:val="002C2864"/>
    <w:rsid w:val="00486D82"/>
    <w:rsid w:val="00536AEB"/>
    <w:rsid w:val="00622883"/>
    <w:rsid w:val="00756612"/>
    <w:rsid w:val="00880EE9"/>
    <w:rsid w:val="008C0E9A"/>
    <w:rsid w:val="008C3D8E"/>
    <w:rsid w:val="00AE15A2"/>
    <w:rsid w:val="00B66961"/>
    <w:rsid w:val="00BB4864"/>
    <w:rsid w:val="00C22A55"/>
    <w:rsid w:val="00FA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Tahoma" w:hAnsi="Tahoma" w:cs="Tahoma"/>
      <w:color w:val="000000"/>
      <w:sz w:val="24"/>
      <w:szCs w:val="24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  <w:bdr w:val="nil"/>
    </w:rPr>
  </w:style>
  <w:style w:type="paragraph" w:styleId="Rodap">
    <w:name w:val="foot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SALGUEIR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Links>
    <vt:vector size="6" baseType="variant">
      <vt:variant>
        <vt:i4>1835096</vt:i4>
      </vt:variant>
      <vt:variant>
        <vt:i4>6</vt:i4>
      </vt:variant>
      <vt:variant>
        <vt:i4>0</vt:i4>
      </vt:variant>
      <vt:variant>
        <vt:i4>5</vt:i4>
      </vt:variant>
      <vt:variant>
        <vt:lpwstr>http://www.camaradesalgueiro.com.br/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Mansur</dc:creator>
  <cp:lastModifiedBy>André Cacau</cp:lastModifiedBy>
  <cp:revision>2</cp:revision>
  <dcterms:created xsi:type="dcterms:W3CDTF">2019-03-18T13:22:00Z</dcterms:created>
  <dcterms:modified xsi:type="dcterms:W3CDTF">2019-03-18T13:22:00Z</dcterms:modified>
</cp:coreProperties>
</file>