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Exmo Senhor </w:t>
      </w:r>
      <w:r w:rsidR="00500B4C">
        <w:rPr>
          <w:rFonts w:ascii="Times New Roman" w:hAnsi="Times New Roman"/>
          <w:sz w:val="24"/>
          <w:szCs w:val="24"/>
        </w:rPr>
        <w:t xml:space="preserve">Presidente da República Federativa do Brasil Jair Messias </w:t>
      </w:r>
      <w:proofErr w:type="spellStart"/>
      <w:r w:rsidR="00500B4C">
        <w:rPr>
          <w:rFonts w:ascii="Times New Roman" w:hAnsi="Times New Roman"/>
          <w:sz w:val="24"/>
          <w:szCs w:val="24"/>
        </w:rPr>
        <w:t>Bolsonaro</w:t>
      </w:r>
      <w:proofErr w:type="spellEnd"/>
      <w:r w:rsidR="00500B4C">
        <w:rPr>
          <w:rFonts w:ascii="Times New Roman" w:hAnsi="Times New Roman"/>
          <w:sz w:val="24"/>
          <w:szCs w:val="24"/>
        </w:rPr>
        <w:t>, ao Exmo Senhor ministro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00B4C">
        <w:rPr>
          <w:rFonts w:ascii="Times New Roman" w:eastAsia="Times New Roman" w:hAnsi="Times New Roman"/>
          <w:sz w:val="24"/>
          <w:szCs w:val="24"/>
          <w:lang w:eastAsia="pt-BR"/>
        </w:rPr>
        <w:t>da Economia Paulo Guedes, ao Exmo Senhor Secretário Especial Marcos Cintra Cavalcante de Albuquerque, ao Exmo Senhor Deputado Federal Gonzaga Patriota</w:t>
      </w:r>
      <w:r w:rsidR="00FA58F6">
        <w:rPr>
          <w:rFonts w:ascii="Times New Roman" w:eastAsia="Times New Roman" w:hAnsi="Times New Roman"/>
          <w:sz w:val="24"/>
          <w:szCs w:val="24"/>
          <w:lang w:eastAsia="pt-BR"/>
        </w:rPr>
        <w:t xml:space="preserve">,ao Exmo Senhor Deputado Federal Fernando </w:t>
      </w:r>
      <w:proofErr w:type="spellStart"/>
      <w:r w:rsidR="00FA58F6">
        <w:rPr>
          <w:rFonts w:ascii="Times New Roman" w:eastAsia="Times New Roman" w:hAnsi="Times New Roman"/>
          <w:sz w:val="24"/>
          <w:szCs w:val="24"/>
          <w:lang w:eastAsia="pt-BR"/>
        </w:rPr>
        <w:t>Rodoufo</w:t>
      </w:r>
      <w:proofErr w:type="spellEnd"/>
      <w:r w:rsidR="00500B4C">
        <w:rPr>
          <w:rFonts w:ascii="Times New Roman" w:eastAsia="Times New Roman" w:hAnsi="Times New Roman"/>
          <w:sz w:val="24"/>
          <w:szCs w:val="24"/>
          <w:lang w:eastAsia="pt-BR"/>
        </w:rPr>
        <w:t xml:space="preserve"> e ao Exmo Senhor Prefeito </w:t>
      </w:r>
      <w:proofErr w:type="spellStart"/>
      <w:r w:rsidR="00500B4C"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 w:rsidR="00500B4C"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no sentido </w:t>
      </w:r>
      <w:r w:rsidR="003A4865">
        <w:rPr>
          <w:rFonts w:ascii="Times New Roman" w:eastAsia="Times New Roman" w:hAnsi="Times New Roman"/>
          <w:sz w:val="24"/>
          <w:szCs w:val="24"/>
          <w:lang w:eastAsia="pt-BR"/>
        </w:rPr>
        <w:t>de viabilizar  a possibilidade de tirar da lista de fechamento da sede Receita Federal  situada neste município.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Default="003A4865" w:rsidP="00F20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</w:t>
      </w:r>
      <w:r w:rsidR="00FA58F6">
        <w:rPr>
          <w:rFonts w:ascii="Times New Roman" w:hAnsi="Times New Roman" w:cs="Times New Roman"/>
          <w:sz w:val="24"/>
          <w:szCs w:val="24"/>
        </w:rPr>
        <w:t xml:space="preserve">por se </w:t>
      </w:r>
      <w:r>
        <w:rPr>
          <w:rFonts w:ascii="Times New Roman" w:hAnsi="Times New Roman" w:cs="Times New Roman"/>
          <w:sz w:val="24"/>
          <w:szCs w:val="24"/>
        </w:rPr>
        <w:t>trata</w:t>
      </w:r>
      <w:r w:rsidR="00FA58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um órgão público arrecadador de grande relevância para o governo</w:t>
      </w:r>
      <w:r w:rsidR="00FD1060">
        <w:rPr>
          <w:rFonts w:ascii="Times New Roman" w:hAnsi="Times New Roman" w:cs="Times New Roman"/>
          <w:sz w:val="24"/>
          <w:szCs w:val="24"/>
        </w:rPr>
        <w:t>. Com o fechamento destas agências,</w:t>
      </w:r>
      <w:r w:rsidR="007A24E3">
        <w:rPr>
          <w:rFonts w:ascii="Times New Roman" w:hAnsi="Times New Roman" w:cs="Times New Roman"/>
          <w:sz w:val="24"/>
          <w:szCs w:val="24"/>
        </w:rPr>
        <w:t xml:space="preserve"> </w:t>
      </w:r>
      <w:r w:rsidR="00FD1060">
        <w:rPr>
          <w:rFonts w:ascii="Times New Roman" w:hAnsi="Times New Roman" w:cs="Times New Roman"/>
          <w:sz w:val="24"/>
          <w:szCs w:val="24"/>
        </w:rPr>
        <w:t>em particular do nosso município</w:t>
      </w:r>
      <w:r w:rsidR="00FA58F6">
        <w:rPr>
          <w:rFonts w:ascii="Times New Roman" w:hAnsi="Times New Roman" w:cs="Times New Roman"/>
          <w:sz w:val="24"/>
          <w:szCs w:val="24"/>
        </w:rPr>
        <w:t>,</w:t>
      </w:r>
      <w:r w:rsidR="00FD1060">
        <w:rPr>
          <w:rFonts w:ascii="Times New Roman" w:hAnsi="Times New Roman" w:cs="Times New Roman"/>
          <w:sz w:val="24"/>
          <w:szCs w:val="24"/>
        </w:rPr>
        <w:t xml:space="preserve"> acarreta uma grande perda. </w:t>
      </w:r>
      <w:proofErr w:type="gramStart"/>
      <w:r w:rsidR="00FD1060">
        <w:rPr>
          <w:rFonts w:ascii="Times New Roman" w:hAnsi="Times New Roman" w:cs="Times New Roman"/>
          <w:sz w:val="24"/>
          <w:szCs w:val="24"/>
        </w:rPr>
        <w:t>Desde do</w:t>
      </w:r>
      <w:proofErr w:type="gramEnd"/>
      <w:r w:rsidR="00FD1060">
        <w:rPr>
          <w:rFonts w:ascii="Times New Roman" w:hAnsi="Times New Roman" w:cs="Times New Roman"/>
          <w:sz w:val="24"/>
          <w:szCs w:val="24"/>
        </w:rPr>
        <w:t xml:space="preserve"> empresário ao mais simples que dela necessita.</w:t>
      </w:r>
      <w:r w:rsidR="00FA58F6">
        <w:rPr>
          <w:rFonts w:ascii="Times New Roman" w:hAnsi="Times New Roman" w:cs="Times New Roman"/>
          <w:sz w:val="24"/>
          <w:szCs w:val="24"/>
        </w:rPr>
        <w:t xml:space="preserve"> </w:t>
      </w:r>
      <w:r w:rsidR="00FD1060">
        <w:rPr>
          <w:rFonts w:ascii="Times New Roman" w:hAnsi="Times New Roman" w:cs="Times New Roman"/>
          <w:sz w:val="24"/>
          <w:szCs w:val="24"/>
        </w:rPr>
        <w:t>Não compreendemos como um órgão em sua jurisdi</w:t>
      </w:r>
      <w:r w:rsidR="00AA6313">
        <w:rPr>
          <w:rFonts w:ascii="Times New Roman" w:hAnsi="Times New Roman" w:cs="Times New Roman"/>
          <w:sz w:val="24"/>
          <w:szCs w:val="24"/>
        </w:rPr>
        <w:t>ção</w:t>
      </w:r>
      <w:proofErr w:type="gramStart"/>
      <w:r w:rsidR="00AA6313">
        <w:rPr>
          <w:rFonts w:ascii="Times New Roman" w:hAnsi="Times New Roman" w:cs="Times New Roman"/>
          <w:sz w:val="24"/>
          <w:szCs w:val="24"/>
        </w:rPr>
        <w:t xml:space="preserve"> </w:t>
      </w:r>
      <w:r w:rsidR="00FD10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D1060">
        <w:rPr>
          <w:rFonts w:ascii="Times New Roman" w:hAnsi="Times New Roman" w:cs="Times New Roman"/>
          <w:sz w:val="24"/>
          <w:szCs w:val="24"/>
        </w:rPr>
        <w:t>que atende 11 municípios</w:t>
      </w:r>
      <w:r w:rsidR="00AA6313">
        <w:rPr>
          <w:rFonts w:ascii="Times New Roman" w:hAnsi="Times New Roman" w:cs="Times New Roman"/>
          <w:sz w:val="24"/>
          <w:szCs w:val="24"/>
        </w:rPr>
        <w:t xml:space="preserve">, </w:t>
      </w:r>
      <w:r w:rsidR="007A24E3">
        <w:rPr>
          <w:rFonts w:ascii="Times New Roman" w:hAnsi="Times New Roman" w:cs="Times New Roman"/>
          <w:sz w:val="24"/>
          <w:szCs w:val="24"/>
        </w:rPr>
        <w:t>Além de o</w:t>
      </w:r>
      <w:r w:rsidR="00AA6313">
        <w:rPr>
          <w:rFonts w:ascii="Times New Roman" w:hAnsi="Times New Roman" w:cs="Times New Roman"/>
          <w:sz w:val="24"/>
          <w:szCs w:val="24"/>
        </w:rPr>
        <w:t>utros vinte</w:t>
      </w:r>
      <w:r w:rsidR="007A24E3">
        <w:rPr>
          <w:rFonts w:ascii="Times New Roman" w:hAnsi="Times New Roman" w:cs="Times New Roman"/>
          <w:sz w:val="24"/>
          <w:szCs w:val="24"/>
        </w:rPr>
        <w:t>,</w:t>
      </w:r>
      <w:r w:rsidR="00AA6313">
        <w:rPr>
          <w:rFonts w:ascii="Times New Roman" w:hAnsi="Times New Roman" w:cs="Times New Roman"/>
          <w:sz w:val="24"/>
          <w:szCs w:val="24"/>
        </w:rPr>
        <w:t xml:space="preserve"> inclusive </w:t>
      </w:r>
      <w:r w:rsidR="00FA58F6">
        <w:rPr>
          <w:rFonts w:ascii="Times New Roman" w:hAnsi="Times New Roman" w:cs="Times New Roman"/>
          <w:sz w:val="24"/>
          <w:szCs w:val="24"/>
        </w:rPr>
        <w:t>d</w:t>
      </w:r>
      <w:r w:rsidR="007A24E3">
        <w:rPr>
          <w:rFonts w:ascii="Times New Roman" w:hAnsi="Times New Roman" w:cs="Times New Roman"/>
          <w:sz w:val="24"/>
          <w:szCs w:val="24"/>
        </w:rPr>
        <w:t>os</w:t>
      </w:r>
      <w:r w:rsidR="00AA6313">
        <w:rPr>
          <w:rFonts w:ascii="Times New Roman" w:hAnsi="Times New Roman" w:cs="Times New Roman"/>
          <w:sz w:val="24"/>
          <w:szCs w:val="24"/>
        </w:rPr>
        <w:t xml:space="preserve"> estado</w:t>
      </w:r>
      <w:r w:rsidR="007A24E3">
        <w:rPr>
          <w:rFonts w:ascii="Times New Roman" w:hAnsi="Times New Roman" w:cs="Times New Roman"/>
          <w:sz w:val="24"/>
          <w:szCs w:val="24"/>
        </w:rPr>
        <w:t>s da Bahia</w:t>
      </w:r>
      <w:r w:rsidR="00AA6313">
        <w:rPr>
          <w:rFonts w:ascii="Times New Roman" w:hAnsi="Times New Roman" w:cs="Times New Roman"/>
          <w:sz w:val="24"/>
          <w:szCs w:val="24"/>
        </w:rPr>
        <w:t xml:space="preserve"> </w:t>
      </w:r>
      <w:r w:rsidR="007A24E3">
        <w:rPr>
          <w:rFonts w:ascii="Times New Roman" w:hAnsi="Times New Roman" w:cs="Times New Roman"/>
          <w:sz w:val="24"/>
          <w:szCs w:val="24"/>
        </w:rPr>
        <w:t>e</w:t>
      </w:r>
      <w:r w:rsidR="00AA6313">
        <w:rPr>
          <w:rFonts w:ascii="Times New Roman" w:hAnsi="Times New Roman" w:cs="Times New Roman"/>
          <w:sz w:val="24"/>
          <w:szCs w:val="24"/>
        </w:rPr>
        <w:t xml:space="preserve"> Ceará</w:t>
      </w:r>
      <w:r w:rsidR="007A24E3">
        <w:rPr>
          <w:rFonts w:ascii="Times New Roman" w:hAnsi="Times New Roman" w:cs="Times New Roman"/>
          <w:sz w:val="24"/>
          <w:szCs w:val="24"/>
        </w:rPr>
        <w:t xml:space="preserve"> que</w:t>
      </w:r>
      <w:r w:rsidR="00AA6313">
        <w:rPr>
          <w:rFonts w:ascii="Times New Roman" w:hAnsi="Times New Roman" w:cs="Times New Roman"/>
          <w:sz w:val="24"/>
          <w:szCs w:val="24"/>
        </w:rPr>
        <w:t xml:space="preserve"> dependem dos serviços desta agência</w:t>
      </w:r>
      <w:r w:rsidR="007A24E3">
        <w:rPr>
          <w:rFonts w:ascii="Times New Roman" w:hAnsi="Times New Roman" w:cs="Times New Roman"/>
          <w:sz w:val="24"/>
          <w:szCs w:val="24"/>
        </w:rPr>
        <w:t>,</w:t>
      </w:r>
      <w:r w:rsidR="00AA6313">
        <w:rPr>
          <w:rFonts w:ascii="Times New Roman" w:hAnsi="Times New Roman" w:cs="Times New Roman"/>
          <w:sz w:val="24"/>
          <w:szCs w:val="24"/>
        </w:rPr>
        <w:t xml:space="preserve"> possam ficar </w:t>
      </w:r>
      <w:r w:rsidR="007A24E3">
        <w:rPr>
          <w:rFonts w:ascii="Times New Roman" w:hAnsi="Times New Roman" w:cs="Times New Roman"/>
          <w:sz w:val="24"/>
          <w:szCs w:val="24"/>
        </w:rPr>
        <w:t>desamparados</w:t>
      </w:r>
      <w:r w:rsidR="00AA6313">
        <w:rPr>
          <w:rFonts w:ascii="Times New Roman" w:hAnsi="Times New Roman" w:cs="Times New Roman"/>
          <w:sz w:val="24"/>
          <w:szCs w:val="24"/>
        </w:rPr>
        <w:t xml:space="preserve">  por tal decisão. </w:t>
      </w:r>
      <w:r w:rsidR="007A24E3">
        <w:rPr>
          <w:rFonts w:ascii="Times New Roman" w:hAnsi="Times New Roman" w:cs="Times New Roman"/>
          <w:sz w:val="24"/>
          <w:szCs w:val="24"/>
        </w:rPr>
        <w:t xml:space="preserve">Lembrando que Salgueiro possui a melhor posição geográfica situada na encruzilhada do nordeste. E diante da grande repercussão que compete </w:t>
      </w:r>
      <w:proofErr w:type="gramStart"/>
      <w:r w:rsidR="007A24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A24E3">
        <w:rPr>
          <w:rFonts w:ascii="Times New Roman" w:hAnsi="Times New Roman" w:cs="Times New Roman"/>
          <w:sz w:val="24"/>
          <w:szCs w:val="24"/>
        </w:rPr>
        <w:t xml:space="preserve"> decisão</w:t>
      </w:r>
      <w:r w:rsidR="00FA58F6">
        <w:rPr>
          <w:rFonts w:ascii="Times New Roman" w:hAnsi="Times New Roman" w:cs="Times New Roman"/>
          <w:sz w:val="24"/>
          <w:szCs w:val="24"/>
        </w:rPr>
        <w:t>,</w:t>
      </w:r>
      <w:r w:rsidR="007A24E3">
        <w:rPr>
          <w:rFonts w:ascii="Times New Roman" w:hAnsi="Times New Roman" w:cs="Times New Roman"/>
          <w:sz w:val="24"/>
          <w:szCs w:val="24"/>
        </w:rPr>
        <w:t xml:space="preserve"> </w:t>
      </w:r>
      <w:r w:rsidR="00FA58F6">
        <w:rPr>
          <w:rFonts w:ascii="Times New Roman" w:hAnsi="Times New Roman" w:cs="Times New Roman"/>
          <w:sz w:val="24"/>
          <w:szCs w:val="24"/>
        </w:rPr>
        <w:t xml:space="preserve">centenas de pessoas me procuraram para nos unirmos em defesa da permanência do órgão em Salgueiro.  </w:t>
      </w:r>
      <w:r w:rsidR="00FD10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D3A">
        <w:rPr>
          <w:rFonts w:ascii="Times New Roman" w:hAnsi="Times New Roman" w:cs="Times New Roman"/>
          <w:sz w:val="24"/>
          <w:szCs w:val="24"/>
        </w:rPr>
        <w:t xml:space="preserve"> </w:t>
      </w:r>
      <w:r w:rsidR="00F20E9F">
        <w:rPr>
          <w:rFonts w:ascii="Times New Roman" w:hAnsi="Times New Roman" w:cs="Times New Roman"/>
          <w:sz w:val="24"/>
          <w:szCs w:val="24"/>
        </w:rPr>
        <w:t xml:space="preserve">Solicito em caráter de </w:t>
      </w:r>
      <w:proofErr w:type="gramStart"/>
      <w:r w:rsidR="00F20E9F">
        <w:rPr>
          <w:rFonts w:ascii="Times New Roman" w:hAnsi="Times New Roman" w:cs="Times New Roman"/>
          <w:sz w:val="24"/>
          <w:szCs w:val="24"/>
        </w:rPr>
        <w:t>urgência .</w:t>
      </w:r>
      <w:proofErr w:type="gramEnd"/>
      <w:r w:rsidR="00945A82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F20E9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0B2F">
        <w:rPr>
          <w:rFonts w:ascii="Times New Roman" w:hAnsi="Times New Roman" w:cs="Times New Roman"/>
          <w:sz w:val="24"/>
          <w:szCs w:val="24"/>
        </w:rPr>
        <w:t xml:space="preserve"> </w:t>
      </w:r>
      <w:r w:rsidR="00972FB0"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2D3FA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proofErr w:type="gramStart"/>
      <w:r w:rsidR="00972FB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72FB0">
        <w:rPr>
          <w:rFonts w:ascii="Times New Roman" w:hAnsi="Times New Roman" w:cs="Times New Roman"/>
          <w:sz w:val="24"/>
          <w:szCs w:val="24"/>
        </w:rPr>
        <w:t xml:space="preserve">de  </w:t>
      </w:r>
      <w:r w:rsidR="00945A82">
        <w:rPr>
          <w:rFonts w:ascii="Times New Roman" w:hAnsi="Times New Roman" w:cs="Times New Roman"/>
          <w:sz w:val="24"/>
          <w:szCs w:val="24"/>
        </w:rPr>
        <w:t>abril</w:t>
      </w:r>
      <w:r w:rsidR="00972FB0"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 w:rsidR="00972FB0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D0193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F20E9F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E0D3A"/>
    <w:rsid w:val="001A2D51"/>
    <w:rsid w:val="00283BD7"/>
    <w:rsid w:val="002D3FA4"/>
    <w:rsid w:val="00320F16"/>
    <w:rsid w:val="0035002E"/>
    <w:rsid w:val="00357CC2"/>
    <w:rsid w:val="003A4865"/>
    <w:rsid w:val="003B73A6"/>
    <w:rsid w:val="003D0B2F"/>
    <w:rsid w:val="00500B4C"/>
    <w:rsid w:val="006B1A19"/>
    <w:rsid w:val="007872D5"/>
    <w:rsid w:val="007A24E3"/>
    <w:rsid w:val="00945A82"/>
    <w:rsid w:val="009603C3"/>
    <w:rsid w:val="00965EBA"/>
    <w:rsid w:val="00972FB0"/>
    <w:rsid w:val="00982AD5"/>
    <w:rsid w:val="009F34AA"/>
    <w:rsid w:val="00AA6313"/>
    <w:rsid w:val="00BC0ABB"/>
    <w:rsid w:val="00C61244"/>
    <w:rsid w:val="00C61D05"/>
    <w:rsid w:val="00CE0278"/>
    <w:rsid w:val="00D01931"/>
    <w:rsid w:val="00D770B2"/>
    <w:rsid w:val="00F03DDE"/>
    <w:rsid w:val="00F20E9F"/>
    <w:rsid w:val="00F76952"/>
    <w:rsid w:val="00F77546"/>
    <w:rsid w:val="00FA58F6"/>
    <w:rsid w:val="00FB40D9"/>
    <w:rsid w:val="00FB7CA4"/>
    <w:rsid w:val="00FD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6</cp:revision>
  <dcterms:created xsi:type="dcterms:W3CDTF">2019-04-10T14:52:00Z</dcterms:created>
  <dcterms:modified xsi:type="dcterms:W3CDTF">2019-04-10T15:53:00Z</dcterms:modified>
</cp:coreProperties>
</file>