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1C3C" w:rsidRDefault="00E816A6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</w:t>
      </w: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Pr="00DF1487" w:rsidRDefault="002A7ED6" w:rsidP="00DF1487">
      <w:pPr>
        <w:jc w:val="center"/>
        <w:rPr>
          <w:rFonts w:ascii="Arial" w:hAnsi="Arial" w:cs="Arial"/>
          <w:b/>
          <w:u w:val="single"/>
          <w:lang w:val="pt-BR"/>
        </w:rPr>
      </w:pPr>
      <w:proofErr w:type="gramStart"/>
      <w:r>
        <w:rPr>
          <w:rFonts w:ascii="Arial" w:hAnsi="Arial" w:cs="Arial"/>
          <w:b/>
          <w:u w:val="single"/>
          <w:lang w:val="pt-BR"/>
        </w:rPr>
        <w:t xml:space="preserve">INDICAÇÃO </w:t>
      </w:r>
      <w:r w:rsidR="00DF1487" w:rsidRPr="00DF1487">
        <w:rPr>
          <w:rFonts w:ascii="Arial" w:hAnsi="Arial" w:cs="Arial"/>
          <w:b/>
          <w:u w:val="single"/>
          <w:lang w:val="pt-BR"/>
        </w:rPr>
        <w:t xml:space="preserve"> Nº</w:t>
      </w:r>
      <w:proofErr w:type="gramEnd"/>
      <w:r w:rsidR="00DF1487" w:rsidRPr="00DF1487">
        <w:rPr>
          <w:rFonts w:ascii="Arial" w:hAnsi="Arial" w:cs="Arial"/>
          <w:b/>
          <w:u w:val="single"/>
          <w:lang w:val="pt-BR"/>
        </w:rPr>
        <w:t xml:space="preserve">        /2019</w:t>
      </w: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DF1487" w:rsidRPr="002A7ED6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proofErr w:type="spellStart"/>
      <w:r w:rsidRPr="00DF1487">
        <w:rPr>
          <w:rFonts w:ascii="Arial" w:hAnsi="Arial" w:cs="Arial"/>
          <w:lang w:val="pt-BR"/>
        </w:rPr>
        <w:t>esta</w:t>
      </w:r>
      <w:proofErr w:type="spellEnd"/>
      <w:r w:rsidRPr="00DF1487">
        <w:rPr>
          <w:rFonts w:ascii="Arial" w:hAnsi="Arial" w:cs="Arial"/>
          <w:lang w:val="pt-BR"/>
        </w:rPr>
        <w:t xml:space="preserve"> </w:t>
      </w:r>
      <w:proofErr w:type="spellStart"/>
      <w:r w:rsidRPr="00DF1487">
        <w:rPr>
          <w:rFonts w:ascii="Arial" w:hAnsi="Arial" w:cs="Arial"/>
          <w:lang w:val="pt-BR"/>
        </w:rPr>
        <w:t>subescreve</w:t>
      </w:r>
      <w:proofErr w:type="spellEnd"/>
      <w:r w:rsidR="002A7ED6">
        <w:rPr>
          <w:rFonts w:ascii="Arial" w:hAnsi="Arial" w:cs="Arial"/>
          <w:lang w:val="pt-BR"/>
        </w:rPr>
        <w:t>, no uso das legais atribuições,</w:t>
      </w:r>
      <w:r w:rsidRPr="00DF1487">
        <w:rPr>
          <w:rFonts w:ascii="Arial" w:hAnsi="Arial" w:cs="Arial"/>
          <w:lang w:val="pt-BR"/>
        </w:rPr>
        <w:t xml:space="preserve"> visando o bem-estar soc</w:t>
      </w:r>
      <w:r w:rsidR="002A7ED6">
        <w:rPr>
          <w:rFonts w:ascii="Arial" w:hAnsi="Arial" w:cs="Arial"/>
          <w:lang w:val="pt-BR"/>
        </w:rPr>
        <w:t xml:space="preserve">ial dos nossos Munícipes, indica ao Exmo. Sr. Governador de Pernambuco, Paulo Henrique Saraiva Câmara, a construção de posto policial nos quatros distritos de salgueiro Pernambuco sendo eles, Pau Ferro, </w:t>
      </w:r>
      <w:proofErr w:type="spellStart"/>
      <w:r w:rsidR="002A7ED6">
        <w:rPr>
          <w:rFonts w:ascii="Arial" w:hAnsi="Arial" w:cs="Arial"/>
          <w:lang w:val="pt-BR"/>
        </w:rPr>
        <w:t>Umãs</w:t>
      </w:r>
      <w:proofErr w:type="spellEnd"/>
      <w:r w:rsidR="002A7ED6">
        <w:rPr>
          <w:rFonts w:ascii="Arial" w:hAnsi="Arial" w:cs="Arial"/>
          <w:lang w:val="pt-BR"/>
        </w:rPr>
        <w:t xml:space="preserve">, Conceição das </w:t>
      </w:r>
      <w:proofErr w:type="spellStart"/>
      <w:r w:rsidR="002A7ED6">
        <w:rPr>
          <w:rFonts w:ascii="Arial" w:hAnsi="Arial" w:cs="Arial"/>
          <w:lang w:val="pt-BR"/>
        </w:rPr>
        <w:t>Criolas</w:t>
      </w:r>
      <w:proofErr w:type="spellEnd"/>
      <w:r w:rsidR="002A7ED6">
        <w:rPr>
          <w:rFonts w:ascii="Arial" w:hAnsi="Arial" w:cs="Arial"/>
          <w:lang w:val="pt-BR"/>
        </w:rPr>
        <w:t xml:space="preserve"> e Vasquez   </w:t>
      </w:r>
    </w:p>
    <w:p w:rsidR="002A7ED6" w:rsidRDefault="002A7ED6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</w:t>
      </w: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</w:t>
      </w:r>
      <w:r w:rsidR="002A7ED6">
        <w:rPr>
          <w:rFonts w:ascii="Arial" w:hAnsi="Arial" w:cs="Arial"/>
          <w:lang w:val="pt-BR"/>
        </w:rPr>
        <w:t xml:space="preserve">     Gabinete do vereador em, 21</w:t>
      </w:r>
      <w:r>
        <w:rPr>
          <w:rFonts w:ascii="Arial" w:hAnsi="Arial" w:cs="Arial"/>
          <w:lang w:val="pt-BR"/>
        </w:rPr>
        <w:t xml:space="preserve"> de outubro de 2019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981C3C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</w:t>
      </w:r>
      <w:r w:rsidR="000A69A5" w:rsidRPr="000A69A5">
        <w:rPr>
          <w:b/>
          <w:lang w:val="pt-BR"/>
        </w:rPr>
        <w:t xml:space="preserve"> </w:t>
      </w:r>
      <w:proofErr w:type="gramStart"/>
      <w:r w:rsidR="000A69A5" w:rsidRPr="000A69A5">
        <w:rPr>
          <w:b/>
          <w:lang w:val="pt-BR"/>
        </w:rPr>
        <w:t>Professor Hercílio</w:t>
      </w:r>
      <w:proofErr w:type="gramEnd"/>
      <w:r w:rsidR="000A69A5" w:rsidRPr="000A69A5">
        <w:rPr>
          <w:b/>
          <w:lang w:val="pt-BR"/>
        </w:rPr>
        <w:t xml:space="preserve">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98" w:rsidRDefault="00A11598" w:rsidP="004E1410">
      <w:r>
        <w:separator/>
      </w:r>
    </w:p>
  </w:endnote>
  <w:endnote w:type="continuationSeparator" w:id="0">
    <w:p w:rsidR="00A11598" w:rsidRDefault="00A1159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98" w:rsidRDefault="00A11598" w:rsidP="004E1410">
      <w:r>
        <w:separator/>
      </w:r>
    </w:p>
  </w:footnote>
  <w:footnote w:type="continuationSeparator" w:id="0">
    <w:p w:rsidR="00A11598" w:rsidRDefault="00A1159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A115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A1159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8F577B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2392680</wp:posOffset>
              </wp:positionH>
              <wp:positionV relativeFrom="paragraph">
                <wp:posOffset>661035</wp:posOffset>
              </wp:positionV>
              <wp:extent cx="3736340" cy="8255"/>
              <wp:effectExtent l="0" t="0" r="16510" b="1079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736340" cy="82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DD31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    <o:lock v:ext="edit" shapetype="f"/>
            </v:line>
          </w:pict>
        </mc:Fallback>
      </mc:AlternateConten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A115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A7ED6"/>
    <w:rsid w:val="002B3CA8"/>
    <w:rsid w:val="002B4E99"/>
    <w:rsid w:val="002B64AE"/>
    <w:rsid w:val="002C0688"/>
    <w:rsid w:val="002C35AF"/>
    <w:rsid w:val="002D77F6"/>
    <w:rsid w:val="002E0811"/>
    <w:rsid w:val="002F1B29"/>
    <w:rsid w:val="00304138"/>
    <w:rsid w:val="00306D8B"/>
    <w:rsid w:val="00344DBF"/>
    <w:rsid w:val="003774D0"/>
    <w:rsid w:val="00392366"/>
    <w:rsid w:val="003A0063"/>
    <w:rsid w:val="003D01E9"/>
    <w:rsid w:val="0040631B"/>
    <w:rsid w:val="00434665"/>
    <w:rsid w:val="004620AC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403C8"/>
    <w:rsid w:val="006570D0"/>
    <w:rsid w:val="006A620D"/>
    <w:rsid w:val="00702730"/>
    <w:rsid w:val="00767865"/>
    <w:rsid w:val="0077308B"/>
    <w:rsid w:val="007C2A5A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F61FB"/>
    <w:rsid w:val="00A11598"/>
    <w:rsid w:val="00A6227C"/>
    <w:rsid w:val="00A73582"/>
    <w:rsid w:val="00A73E38"/>
    <w:rsid w:val="00A76214"/>
    <w:rsid w:val="00AB0E70"/>
    <w:rsid w:val="00AE7883"/>
    <w:rsid w:val="00B059B9"/>
    <w:rsid w:val="00B140B6"/>
    <w:rsid w:val="00B15450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2078F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B9EDA0"/>
  <w15:docId w15:val="{5E1E7EF4-5304-4F5D-B0E5-0D00BC7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2E76-B2EA-4904-B6D8-7FB16110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01</cp:lastModifiedBy>
  <cp:revision>7</cp:revision>
  <cp:lastPrinted>2019-10-07T14:38:00Z</cp:lastPrinted>
  <dcterms:created xsi:type="dcterms:W3CDTF">2019-10-07T14:11:00Z</dcterms:created>
  <dcterms:modified xsi:type="dcterms:W3CDTF">2019-10-21T14:42:00Z</dcterms:modified>
</cp:coreProperties>
</file>