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3F4C" w:rsidRDefault="00F93F4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12A82" w:rsidRDefault="00112A82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/2019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CB1B27" w:rsidRDefault="0044588C" w:rsidP="00CB1B27">
      <w:pPr>
        <w:spacing w:line="360" w:lineRule="auto"/>
        <w:ind w:right="-319"/>
        <w:jc w:val="both"/>
        <w:rPr>
          <w:rFonts w:ascii="Garamond" w:hAnsi="Garamond" w:cs="Arial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>o requerimento</w:t>
      </w:r>
      <w:r w:rsidR="00F93F4C">
        <w:rPr>
          <w:rFonts w:ascii="Garamond" w:hAnsi="Garamond"/>
          <w:sz w:val="26"/>
          <w:szCs w:val="26"/>
          <w:lang w:val="pt-BR"/>
        </w:rPr>
        <w:t xml:space="preserve"> </w:t>
      </w:r>
      <w:r w:rsidR="00F93F4C"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="00F93F4C"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="00F93F4C" w:rsidRPr="0044588C">
        <w:rPr>
          <w:rFonts w:ascii="Garamond" w:hAnsi="Garamond"/>
          <w:sz w:val="26"/>
          <w:szCs w:val="26"/>
          <w:lang w:val="pt-BR"/>
        </w:rPr>
        <w:t xml:space="preserve"> de Souza Cordeiro, e ao Excelentíssimo Secretário de Desenvolvimento Urbano e Obras, o Senhor Marcos Tarcísio Sá Vasconcelos, </w:t>
      </w:r>
      <w:r w:rsidR="00F93F4C">
        <w:rPr>
          <w:rFonts w:ascii="Garamond" w:hAnsi="Garamond"/>
          <w:sz w:val="26"/>
          <w:szCs w:val="26"/>
          <w:lang w:val="pt-BR"/>
        </w:rPr>
        <w:t xml:space="preserve">solicitando </w:t>
      </w:r>
      <w:r w:rsidR="00F93F4C" w:rsidRPr="0044588C">
        <w:rPr>
          <w:rFonts w:ascii="Garamond" w:hAnsi="Garamond"/>
          <w:sz w:val="26"/>
          <w:szCs w:val="26"/>
          <w:lang w:val="pt-BR"/>
        </w:rPr>
        <w:t>que adotem as medidas necessárias</w:t>
      </w:r>
      <w:r w:rsidR="00F93F4C">
        <w:rPr>
          <w:rFonts w:ascii="Garamond" w:hAnsi="Garamond"/>
          <w:sz w:val="26"/>
          <w:szCs w:val="26"/>
          <w:lang w:val="pt-BR"/>
        </w:rPr>
        <w:t xml:space="preserve"> a fim </w:t>
      </w:r>
      <w:r w:rsidR="00F645E4">
        <w:rPr>
          <w:rFonts w:ascii="Garamond" w:hAnsi="Garamond"/>
          <w:sz w:val="26"/>
          <w:szCs w:val="26"/>
          <w:lang w:val="pt-BR"/>
        </w:rPr>
        <w:t xml:space="preserve">de </w:t>
      </w:r>
      <w:bookmarkStart w:id="0" w:name="_GoBack"/>
      <w:bookmarkEnd w:id="0"/>
      <w:r w:rsidR="00CB1B27">
        <w:rPr>
          <w:rFonts w:ascii="Garamond" w:hAnsi="Garamond"/>
          <w:sz w:val="26"/>
          <w:szCs w:val="26"/>
          <w:lang w:val="pt-BR"/>
        </w:rPr>
        <w:t>incluir o campo de fu</w:t>
      </w:r>
      <w:r w:rsidR="00CA22D0">
        <w:rPr>
          <w:rFonts w:ascii="Garamond" w:hAnsi="Garamond"/>
          <w:sz w:val="26"/>
          <w:szCs w:val="26"/>
          <w:lang w:val="pt-BR"/>
        </w:rPr>
        <w:t xml:space="preserve">tebol da VPR Negreiros </w:t>
      </w:r>
      <w:r w:rsidR="00CB1B27">
        <w:rPr>
          <w:rFonts w:ascii="Garamond" w:hAnsi="Garamond" w:cs="Arial"/>
          <w:sz w:val="26"/>
          <w:szCs w:val="26"/>
          <w:lang w:val="pt-BR"/>
        </w:rPr>
        <w:t>entre os dezessete campos que serão contemplados através da execução dos serviços de iluminação contratados pelo Processo Licitatório nº 126/2019.</w:t>
      </w:r>
    </w:p>
    <w:p w:rsidR="00F93F4C" w:rsidRPr="00F93F4C" w:rsidRDefault="00F93F4C" w:rsidP="00F93F4C">
      <w:pPr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CB1B27" w:rsidRDefault="00CB1B27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CB1B27">
        <w:rPr>
          <w:rFonts w:ascii="Garamond" w:hAnsi="Garamond"/>
          <w:sz w:val="26"/>
          <w:szCs w:val="26"/>
          <w:lang w:val="pt-BR"/>
        </w:rPr>
        <w:t xml:space="preserve">02 de dezembro de </w:t>
      </w:r>
      <w:r>
        <w:rPr>
          <w:rFonts w:ascii="Garamond" w:hAnsi="Garamond"/>
          <w:sz w:val="26"/>
          <w:szCs w:val="26"/>
          <w:lang w:val="pt-BR"/>
        </w:rPr>
        <w:t>2019.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F93F4C" w:rsidRPr="0044588C" w:rsidRDefault="00F93F4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5E" w:rsidRDefault="00BE6E5E" w:rsidP="004E1410">
      <w:r>
        <w:separator/>
      </w:r>
    </w:p>
  </w:endnote>
  <w:endnote w:type="continuationSeparator" w:id="0">
    <w:p w:rsidR="00BE6E5E" w:rsidRDefault="00BE6E5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5E" w:rsidRDefault="00BE6E5E" w:rsidP="004E1410">
      <w:r>
        <w:separator/>
      </w:r>
    </w:p>
  </w:footnote>
  <w:footnote w:type="continuationSeparator" w:id="0">
    <w:p w:rsidR="00BE6E5E" w:rsidRDefault="00BE6E5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12A82"/>
    <w:rsid w:val="0013298F"/>
    <w:rsid w:val="00143986"/>
    <w:rsid w:val="00162F8C"/>
    <w:rsid w:val="00171EA6"/>
    <w:rsid w:val="001B0F24"/>
    <w:rsid w:val="001B3E97"/>
    <w:rsid w:val="001C60D7"/>
    <w:rsid w:val="001E24FD"/>
    <w:rsid w:val="001E2C80"/>
    <w:rsid w:val="001E51A6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A52B9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10A6D"/>
    <w:rsid w:val="00522BAC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51F5"/>
    <w:rsid w:val="006A620D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902EE2"/>
    <w:rsid w:val="0091565B"/>
    <w:rsid w:val="00916779"/>
    <w:rsid w:val="009A5285"/>
    <w:rsid w:val="009B6241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BE6E5E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22D0"/>
    <w:rsid w:val="00CA57AF"/>
    <w:rsid w:val="00CA6A70"/>
    <w:rsid w:val="00CB1B27"/>
    <w:rsid w:val="00CE29DA"/>
    <w:rsid w:val="00D34181"/>
    <w:rsid w:val="00D36137"/>
    <w:rsid w:val="00D4288A"/>
    <w:rsid w:val="00D66198"/>
    <w:rsid w:val="00D66C2D"/>
    <w:rsid w:val="00D7082D"/>
    <w:rsid w:val="00DC50AC"/>
    <w:rsid w:val="00DD36FD"/>
    <w:rsid w:val="00E4540C"/>
    <w:rsid w:val="00E64D06"/>
    <w:rsid w:val="00E8499E"/>
    <w:rsid w:val="00F35801"/>
    <w:rsid w:val="00F46BBB"/>
    <w:rsid w:val="00F50DFA"/>
    <w:rsid w:val="00F645E4"/>
    <w:rsid w:val="00F72ACB"/>
    <w:rsid w:val="00F803B6"/>
    <w:rsid w:val="00F81BAF"/>
    <w:rsid w:val="00F879D2"/>
    <w:rsid w:val="00F93F4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2019-12-02T22:36:00Z</dcterms:created>
  <dcterms:modified xsi:type="dcterms:W3CDTF">2019-12-02T22:37:00Z</dcterms:modified>
</cp:coreProperties>
</file>