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DB4686">
      <w:pPr>
        <w:pStyle w:val="Header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DB4686">
      <w:pPr>
        <w:pStyle w:val="Header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DB4686">
      <w:pPr>
        <w:pStyle w:val="Header"/>
        <w:jc w:val="center"/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46693" w:rsidRDefault="00FA3AD3" w:rsidP="00FA3AD3">
      <w:pPr>
        <w:jc w:val="center"/>
        <w:rPr>
          <w:rFonts w:ascii="Bookman Old Style" w:hAnsi="Bookman Old Style"/>
          <w:b/>
          <w:lang w:val="pt-BR"/>
        </w:rPr>
      </w:pPr>
      <w:r w:rsidRPr="00446693">
        <w:rPr>
          <w:rFonts w:ascii="Bookman Old Style" w:hAnsi="Bookman Old Style"/>
          <w:b/>
          <w:lang w:val="pt-BR"/>
        </w:rPr>
        <w:t>INDICAÇÃO - Nº      /20</w:t>
      </w:r>
      <w:r w:rsidR="00C402CB">
        <w:rPr>
          <w:rFonts w:ascii="Bookman Old Style" w:hAnsi="Bookman Old Style"/>
          <w:b/>
          <w:lang w:val="pt-BR"/>
        </w:rPr>
        <w:t>20</w:t>
      </w: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5F2A6B" w:rsidRPr="00DB4686" w:rsidRDefault="005F2A6B" w:rsidP="005F2A6B">
      <w:pPr>
        <w:ind w:firstLine="708"/>
        <w:jc w:val="both"/>
        <w:rPr>
          <w:rFonts w:ascii="Bookman Old Style" w:hAnsi="Bookman Old Style"/>
          <w:lang w:val="pt-BR"/>
        </w:rPr>
      </w:pPr>
      <w:bookmarkStart w:id="0" w:name="_GoBack"/>
      <w:r w:rsidRPr="00DB4686">
        <w:rPr>
          <w:rFonts w:ascii="Bookman Old Style" w:hAnsi="Bookman Old Style"/>
          <w:lang w:val="pt-BR"/>
        </w:rPr>
        <w:t>O Vereador George Arraes, no uso de suas atribuições legislativas, ouvido o plenário, e cumpridas as formalidades regimentais, indica ao Prefeito Municipal, Senhor Clebel Cordeiro de Souza e ao Secretário de obras, Senhor Marcos Sá, que providencie com a m</w:t>
      </w:r>
      <w:r>
        <w:rPr>
          <w:rFonts w:ascii="Bookman Old Style" w:hAnsi="Bookman Old Style"/>
          <w:lang w:val="pt-BR"/>
        </w:rPr>
        <w:t>áxima urgência possível o C</w:t>
      </w:r>
      <w:r w:rsidRPr="00DB4686">
        <w:rPr>
          <w:rFonts w:ascii="Bookman Old Style" w:hAnsi="Bookman Old Style"/>
          <w:lang w:val="pt-BR"/>
        </w:rPr>
        <w:t xml:space="preserve">alçamento da Rua </w:t>
      </w:r>
      <w:r w:rsidR="00C402CB">
        <w:rPr>
          <w:rFonts w:ascii="Bookman Old Style" w:hAnsi="Bookman Old Style"/>
          <w:lang w:val="pt-BR"/>
        </w:rPr>
        <w:t xml:space="preserve"> Pedreiro Genesio</w:t>
      </w:r>
      <w:r w:rsidR="006F66C6"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>,</w:t>
      </w:r>
      <w:r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 xml:space="preserve">Bairro: </w:t>
      </w:r>
      <w:r w:rsidR="00C402CB">
        <w:rPr>
          <w:rFonts w:ascii="Bookman Old Style" w:hAnsi="Bookman Old Style"/>
          <w:lang w:val="pt-BR"/>
        </w:rPr>
        <w:t>Nossa Senhora das Graças</w:t>
      </w:r>
      <w:r>
        <w:rPr>
          <w:rFonts w:ascii="Bookman Old Style" w:hAnsi="Bookman Old Style"/>
          <w:lang w:val="pt-BR"/>
        </w:rPr>
        <w:t>.</w:t>
      </w:r>
      <w:bookmarkEnd w:id="0"/>
      <w:r w:rsidRPr="00DB4686">
        <w:rPr>
          <w:rFonts w:ascii="Bookman Old Style" w:hAnsi="Bookman Old Style"/>
          <w:lang w:val="pt-BR"/>
        </w:rPr>
        <w:tab/>
      </w:r>
    </w:p>
    <w:p w:rsidR="005F2A6B" w:rsidRDefault="005F2A6B" w:rsidP="005F2A6B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 xml:space="preserve">Pela necessidade de melhorar </w:t>
      </w:r>
      <w:r w:rsidR="00BA2A20">
        <w:rPr>
          <w:rFonts w:ascii="Bookman Old Style" w:hAnsi="Bookman Old Style"/>
          <w:lang w:val="pt-BR"/>
        </w:rPr>
        <w:t>a qualidade de vida dos moradores de rua que ali moram e trafegam.</w:t>
      </w:r>
      <w:r w:rsidRPr="00FA3AD3">
        <w:rPr>
          <w:rFonts w:ascii="Bookman Old Style" w:hAnsi="Bookman Old Style"/>
          <w:lang w:val="pt-BR"/>
        </w:rPr>
        <w:t xml:space="preserve"> Desta forma, solicito a realizações do calçamento no local com a máxima urgência possível.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C402CB">
        <w:rPr>
          <w:rFonts w:ascii="Bookman Old Style" w:hAnsi="Bookman Old Style"/>
          <w:lang w:val="pt-BR"/>
        </w:rPr>
        <w:t>15</w:t>
      </w:r>
      <w:r w:rsidRPr="00BA2A20">
        <w:rPr>
          <w:rFonts w:ascii="Bookman Old Style" w:hAnsi="Bookman Old Style"/>
          <w:lang w:val="pt-BR"/>
        </w:rPr>
        <w:t xml:space="preserve"> de </w:t>
      </w:r>
      <w:r w:rsidR="00C402CB">
        <w:rPr>
          <w:rFonts w:ascii="Bookman Old Style" w:hAnsi="Bookman Old Style"/>
          <w:lang w:val="pt-BR"/>
        </w:rPr>
        <w:t>Junho</w:t>
      </w:r>
      <w:r w:rsidRPr="00BA2A20">
        <w:rPr>
          <w:rFonts w:ascii="Bookman Old Style" w:hAnsi="Bookman Old Style"/>
          <w:lang w:val="pt-BR"/>
        </w:rPr>
        <w:t xml:space="preserve"> de 20</w:t>
      </w:r>
      <w:r w:rsidR="00C402CB">
        <w:rPr>
          <w:rFonts w:ascii="Bookman Old Style" w:hAnsi="Bookman Old Style"/>
          <w:lang w:val="pt-BR"/>
        </w:rPr>
        <w:t>20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196" w:rsidRDefault="00A24196" w:rsidP="004E1410">
      <w:r>
        <w:separator/>
      </w:r>
    </w:p>
  </w:endnote>
  <w:endnote w:type="continuationSeparator" w:id="0">
    <w:p w:rsidR="00A24196" w:rsidRDefault="00A24196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196" w:rsidRDefault="00A24196" w:rsidP="004E1410">
      <w:r>
        <w:separator/>
      </w:r>
    </w:p>
  </w:footnote>
  <w:footnote w:type="continuationSeparator" w:id="0">
    <w:p w:rsidR="00A24196" w:rsidRDefault="00A24196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Header"/>
      <w:jc w:val="center"/>
    </w:pPr>
  </w:p>
  <w:p w:rsidR="00767865" w:rsidRDefault="00767865" w:rsidP="00D7082D">
    <w:pPr>
      <w:pStyle w:val="Header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Header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3652A"/>
    <w:rsid w:val="000539F0"/>
    <w:rsid w:val="000925A6"/>
    <w:rsid w:val="000A16E1"/>
    <w:rsid w:val="000F52DC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3D4EB3"/>
    <w:rsid w:val="00434665"/>
    <w:rsid w:val="00446693"/>
    <w:rsid w:val="00474C4A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5F0E14"/>
    <w:rsid w:val="005F2A6B"/>
    <w:rsid w:val="006A620D"/>
    <w:rsid w:val="006F66C6"/>
    <w:rsid w:val="0071050A"/>
    <w:rsid w:val="00717B3D"/>
    <w:rsid w:val="00767865"/>
    <w:rsid w:val="0077308B"/>
    <w:rsid w:val="00781C07"/>
    <w:rsid w:val="007F1F2F"/>
    <w:rsid w:val="007F3208"/>
    <w:rsid w:val="00826314"/>
    <w:rsid w:val="00886E34"/>
    <w:rsid w:val="008F7927"/>
    <w:rsid w:val="0091565B"/>
    <w:rsid w:val="00916779"/>
    <w:rsid w:val="00A24196"/>
    <w:rsid w:val="00A73582"/>
    <w:rsid w:val="00A757E0"/>
    <w:rsid w:val="00AB0E70"/>
    <w:rsid w:val="00AD32E6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402CB"/>
    <w:rsid w:val="00C50C2D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6117F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pessoal</cp:lastModifiedBy>
  <cp:revision>2</cp:revision>
  <cp:lastPrinted>2019-10-22T10:41:00Z</cp:lastPrinted>
  <dcterms:created xsi:type="dcterms:W3CDTF">2020-06-15T14:31:00Z</dcterms:created>
  <dcterms:modified xsi:type="dcterms:W3CDTF">2020-06-15T14:31:00Z</dcterms:modified>
</cp:coreProperties>
</file>