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object w:dxaOrig="1073" w:dyaOrig="1235">
          <v:rect xmlns:o="urn:schemas-microsoft-com:office:office" xmlns:v="urn:schemas-microsoft-com:vml" id="rectole0000000000" style="width:53.650000pt;height:61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INDICAÇÃO Nº       /2020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uppressAutoHyphens w:val="true"/>
        <w:spacing w:before="0" w:after="2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</w:pPr>
    </w:p>
    <w:p>
      <w:pPr>
        <w:suppressAutoHyphens w:val="true"/>
        <w:spacing w:before="0" w:after="2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16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Vereador Hercílio de Alencar, no uso das atribuições legais, indica ao Exmo. Senhor Prefeito Clebel de Souza Cordeiro, que faça gestão, junto a quem de direito, no sentido de construir uma quadra poliesportiva com iluminação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  <w:t xml:space="preserve"> na comunidade do Uri.</w:t>
      </w:r>
    </w:p>
    <w:p>
      <w:pPr>
        <w:suppressAutoHyphens w:val="true"/>
        <w:spacing w:before="0" w:after="2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</w:pPr>
    </w:p>
    <w:p>
      <w:pPr>
        <w:suppressAutoHyphens w:val="true"/>
        <w:spacing w:before="0" w:after="2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  <w:t xml:space="preserve">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JUSTIFICATIVA: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Considerando o anseio daquela comunidade e que várias comunidades foram contempladas com o serviço acima citado, e a execução da construção nesta localidade vai ser de grande importância para todos.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Salgueiro, 23 de agosto de 2020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object w:dxaOrig="1538" w:dyaOrig="1619">
          <v:rect xmlns:o="urn:schemas-microsoft-com:office:office" xmlns:v="urn:schemas-microsoft-com:vml" id="rectole0000000001" style="width:76.900000pt;height:80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______________________________________________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  <w:t xml:space="preserve">Vereador Professor Hercílio de Alencar Carvalho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