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0F1" w:rsidRDefault="001250F1" w:rsidP="001250F1">
      <w:pPr>
        <w:spacing w:after="1476" w:line="259" w:lineRule="auto"/>
        <w:ind w:left="0" w:right="0" w:firstLine="0"/>
        <w:jc w:val="center"/>
      </w:pPr>
      <w:r>
        <w:rPr>
          <w:rFonts w:ascii="Arial Narrow" w:eastAsia="Arial Narrow" w:hAnsi="Arial Narrow" w:cs="Arial Narrow"/>
          <w:b/>
          <w:bCs/>
          <w:noProof/>
        </w:rPr>
        <w:drawing>
          <wp:inline distT="0" distB="0" distL="0" distR="0" wp14:anchorId="0CBA5CF5" wp14:editId="648CCD69">
            <wp:extent cx="2227887" cy="695325"/>
            <wp:effectExtent l="19050" t="0" r="963" b="0"/>
            <wp:docPr id="2" name="Imagem 4" descr="C:\Users\TI\Desktop\timbr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I\Desktop\timbre 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98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A16" w:rsidRDefault="001250F1">
      <w:pPr>
        <w:spacing w:after="348"/>
        <w:ind w:left="2229" w:right="2219"/>
        <w:jc w:val="center"/>
      </w:pPr>
      <w:r>
        <w:rPr>
          <w:b/>
        </w:rPr>
        <w:t xml:space="preserve">PROJETO DE </w:t>
      </w:r>
      <w:r>
        <w:rPr>
          <w:b/>
        </w:rPr>
        <w:t>LEI Nº       /2020</w:t>
      </w:r>
      <w:r>
        <w:rPr>
          <w:b/>
        </w:rPr>
        <w:t xml:space="preserve"> </w:t>
      </w:r>
    </w:p>
    <w:p w:rsidR="002E6A16" w:rsidRDefault="001250F1" w:rsidP="001250F1">
      <w:pPr>
        <w:spacing w:after="360" w:line="240" w:lineRule="auto"/>
        <w:ind w:left="4956" w:right="3" w:firstLine="0"/>
      </w:pPr>
      <w:r>
        <w:rPr>
          <w:b/>
        </w:rPr>
        <w:t xml:space="preserve">EMENTA: </w:t>
      </w:r>
      <w:r w:rsidRPr="001250F1">
        <w:t xml:space="preserve">DISPÕE SOBRE A RESERVA EM ESPAÇOS ESPORTIVOS NO MUNICÍPIO DE </w:t>
      </w:r>
      <w:r>
        <w:t>SALGUEIRO</w:t>
      </w:r>
      <w:r w:rsidRPr="001250F1">
        <w:t xml:space="preserve"> PARA CADEIRANTES</w:t>
      </w:r>
      <w:r>
        <w:rPr>
          <w:b/>
        </w:rPr>
        <w:t xml:space="preserve">. </w:t>
      </w:r>
    </w:p>
    <w:p w:rsidR="001250F1" w:rsidRDefault="001250F1" w:rsidP="001250F1">
      <w:pPr>
        <w:spacing w:after="115"/>
        <w:ind w:left="-15" w:firstLine="1320"/>
      </w:pPr>
      <w:r>
        <w:t xml:space="preserve">REQUER A CÂMARA MUNICIPAL DE SALGUEIRO, ESTADO DE PERNAMBUCO, O SEGUINTE PROJETO DE LEI: </w:t>
      </w:r>
    </w:p>
    <w:p w:rsidR="002E6A16" w:rsidRDefault="001250F1">
      <w:pPr>
        <w:spacing w:after="0"/>
        <w:ind w:left="-15" w:right="0" w:firstLine="1320"/>
      </w:pPr>
      <w:r>
        <w:t xml:space="preserve"> </w:t>
      </w:r>
    </w:p>
    <w:p w:rsidR="002E6A16" w:rsidRDefault="001250F1">
      <w:pPr>
        <w:spacing w:after="103" w:line="259" w:lineRule="auto"/>
        <w:ind w:left="1320" w:right="0" w:firstLine="0"/>
        <w:jc w:val="left"/>
      </w:pPr>
      <w:r>
        <w:t xml:space="preserve"> </w:t>
      </w:r>
    </w:p>
    <w:p w:rsidR="002E6A16" w:rsidRDefault="001250F1">
      <w:pPr>
        <w:ind w:left="1330" w:right="0"/>
      </w:pPr>
      <w:r>
        <w:rPr>
          <w:b/>
        </w:rPr>
        <w:t>Art. 1º</w:t>
      </w:r>
      <w:r>
        <w:t xml:space="preserve"> Esta lei determina que nos ginásios de esportes, estádios de </w:t>
      </w:r>
    </w:p>
    <w:p w:rsidR="002E6A16" w:rsidRDefault="001250F1">
      <w:pPr>
        <w:spacing w:after="123" w:line="312" w:lineRule="auto"/>
        <w:ind w:left="-5" w:right="0"/>
      </w:pPr>
      <w:proofErr w:type="gramStart"/>
      <w:r>
        <w:t>futebol</w:t>
      </w:r>
      <w:proofErr w:type="gramEnd"/>
      <w:r>
        <w:t xml:space="preserve"> </w:t>
      </w:r>
      <w:r>
        <w:t>e em demais espaços esportivos situados no âmbito do Município de Salgueiro</w:t>
      </w:r>
      <w:r>
        <w:t xml:space="preserve"> e com capacidade de público de mais de </w:t>
      </w:r>
      <w:r>
        <w:t xml:space="preserve">mil </w:t>
      </w:r>
      <w:r>
        <w:t xml:space="preserve">lugares, sejam reservados locais para acesso a cadeirantes. </w:t>
      </w:r>
    </w:p>
    <w:p w:rsidR="002E6A16" w:rsidRDefault="001250F1">
      <w:pPr>
        <w:ind w:left="1330" w:right="0"/>
      </w:pPr>
      <w:r>
        <w:rPr>
          <w:b/>
        </w:rPr>
        <w:t xml:space="preserve">Parágrafo único. </w:t>
      </w:r>
      <w:r>
        <w:t>Serão reservados, no mínimo, dois lugares, s</w:t>
      </w:r>
      <w:r>
        <w:t xml:space="preserve">endo </w:t>
      </w:r>
    </w:p>
    <w:p w:rsidR="002E6A16" w:rsidRDefault="001250F1">
      <w:pPr>
        <w:spacing w:after="120" w:line="313" w:lineRule="auto"/>
        <w:ind w:left="-5" w:right="0"/>
      </w:pPr>
      <w:proofErr w:type="gramStart"/>
      <w:r>
        <w:t>que</w:t>
      </w:r>
      <w:proofErr w:type="gramEnd"/>
      <w:r>
        <w:t xml:space="preserve"> </w:t>
      </w:r>
      <w:r>
        <w:t xml:space="preserve">os espaços devem ser pintados no piso, na cor azul, identificando que é reservado ao cadeirante.    </w:t>
      </w:r>
    </w:p>
    <w:p w:rsidR="002E6A16" w:rsidRDefault="001250F1">
      <w:pPr>
        <w:ind w:left="1330" w:right="0"/>
      </w:pPr>
      <w:r>
        <w:rPr>
          <w:b/>
        </w:rPr>
        <w:t>Art. 2°</w:t>
      </w:r>
      <w:r>
        <w:t xml:space="preserve"> Os espaços ao cadeirante serão reservados em locais de fácil </w:t>
      </w:r>
    </w:p>
    <w:p w:rsidR="002E6A16" w:rsidRDefault="001250F1">
      <w:pPr>
        <w:spacing w:after="192"/>
        <w:ind w:left="-5" w:right="0"/>
      </w:pPr>
      <w:proofErr w:type="gramStart"/>
      <w:r>
        <w:t>acesso</w:t>
      </w:r>
      <w:proofErr w:type="gramEnd"/>
      <w:r>
        <w:t xml:space="preserve"> e de ótima visibilidade. </w:t>
      </w:r>
    </w:p>
    <w:p w:rsidR="002E6A16" w:rsidRDefault="001250F1">
      <w:pPr>
        <w:spacing w:after="200"/>
        <w:ind w:left="1330" w:right="0"/>
      </w:pPr>
      <w:r>
        <w:rPr>
          <w:b/>
        </w:rPr>
        <w:t>Art. 3°</w:t>
      </w:r>
      <w:r>
        <w:t xml:space="preserve"> Esta lei entra em vigor na data de sua publicação oficial. </w:t>
      </w:r>
    </w:p>
    <w:p w:rsidR="001250F1" w:rsidRDefault="001250F1">
      <w:pPr>
        <w:spacing w:after="0"/>
        <w:ind w:left="2229" w:right="2154"/>
        <w:jc w:val="center"/>
        <w:rPr>
          <w:b/>
        </w:rPr>
      </w:pPr>
    </w:p>
    <w:p w:rsidR="001250F1" w:rsidRDefault="001250F1">
      <w:pPr>
        <w:spacing w:after="0"/>
        <w:ind w:left="2229" w:right="2154"/>
        <w:jc w:val="center"/>
        <w:rPr>
          <w:b/>
        </w:rPr>
      </w:pPr>
    </w:p>
    <w:p w:rsidR="001250F1" w:rsidRDefault="001250F1">
      <w:pPr>
        <w:spacing w:after="0"/>
        <w:ind w:left="2229" w:right="2154"/>
        <w:jc w:val="center"/>
        <w:rPr>
          <w:b/>
        </w:rPr>
      </w:pPr>
      <w:bookmarkStart w:id="0" w:name="_GoBack"/>
      <w:bookmarkEnd w:id="0"/>
      <w:r>
        <w:rPr>
          <w:b/>
        </w:rPr>
        <w:t>ANTONIO PIRES</w:t>
      </w:r>
    </w:p>
    <w:p w:rsidR="002E6A16" w:rsidRDefault="001250F1">
      <w:pPr>
        <w:spacing w:after="0"/>
        <w:ind w:left="2229" w:right="2154"/>
        <w:jc w:val="center"/>
      </w:pPr>
      <w:r>
        <w:rPr>
          <w:b/>
        </w:rPr>
        <w:t xml:space="preserve">VEREADOR </w:t>
      </w:r>
      <w:proofErr w:type="gramStart"/>
      <w:r>
        <w:rPr>
          <w:b/>
        </w:rPr>
        <w:t>PROS</w:t>
      </w:r>
      <w:proofErr w:type="gramEnd"/>
      <w:r>
        <w:rPr>
          <w:b/>
        </w:rPr>
        <w:t xml:space="preserve"> </w:t>
      </w:r>
    </w:p>
    <w:p w:rsidR="002E6A16" w:rsidRDefault="001250F1">
      <w:pPr>
        <w:spacing w:after="0" w:line="259" w:lineRule="auto"/>
        <w:ind w:left="65" w:right="0" w:firstLine="0"/>
        <w:jc w:val="center"/>
      </w:pPr>
      <w:r>
        <w:t xml:space="preserve"> </w:t>
      </w:r>
    </w:p>
    <w:p w:rsidR="002E6A16" w:rsidRDefault="001250F1">
      <w:pPr>
        <w:spacing w:after="0" w:line="259" w:lineRule="auto"/>
        <w:ind w:left="65" w:right="0" w:firstLine="0"/>
        <w:jc w:val="center"/>
      </w:pPr>
      <w:r>
        <w:t xml:space="preserve"> </w:t>
      </w:r>
    </w:p>
    <w:p w:rsidR="001250F1" w:rsidRDefault="001250F1" w:rsidP="001250F1">
      <w:pPr>
        <w:spacing w:after="0"/>
        <w:ind w:left="2229" w:right="2154"/>
        <w:jc w:val="center"/>
      </w:pPr>
      <w:r>
        <w:t xml:space="preserve"> Salgueiro, 21 de </w:t>
      </w:r>
      <w:proofErr w:type="gramStart"/>
      <w:r>
        <w:t>Setembro</w:t>
      </w:r>
      <w:proofErr w:type="gramEnd"/>
      <w:r>
        <w:t xml:space="preserve"> de 2020</w:t>
      </w:r>
      <w:r>
        <w:t xml:space="preserve">. </w:t>
      </w:r>
    </w:p>
    <w:p w:rsidR="002E6A16" w:rsidRDefault="002E6A16">
      <w:pPr>
        <w:spacing w:after="0" w:line="259" w:lineRule="auto"/>
        <w:ind w:left="65" w:right="0" w:firstLine="0"/>
        <w:jc w:val="center"/>
      </w:pPr>
    </w:p>
    <w:p w:rsidR="002E6A16" w:rsidRDefault="001250F1">
      <w:pPr>
        <w:spacing w:after="0" w:line="259" w:lineRule="auto"/>
        <w:ind w:left="65" w:right="0" w:firstLine="0"/>
        <w:jc w:val="center"/>
      </w:pPr>
      <w:r>
        <w:t xml:space="preserve"> </w:t>
      </w:r>
    </w:p>
    <w:p w:rsidR="002E6A16" w:rsidRDefault="002E6A16">
      <w:pPr>
        <w:spacing w:after="0" w:line="259" w:lineRule="auto"/>
        <w:ind w:left="65" w:right="0" w:firstLine="0"/>
        <w:jc w:val="center"/>
      </w:pPr>
    </w:p>
    <w:p w:rsidR="002E6A16" w:rsidRDefault="001250F1">
      <w:pPr>
        <w:spacing w:after="0" w:line="259" w:lineRule="auto"/>
        <w:ind w:left="65" w:right="0" w:firstLine="0"/>
        <w:jc w:val="center"/>
      </w:pPr>
      <w:r>
        <w:t xml:space="preserve"> </w:t>
      </w:r>
    </w:p>
    <w:p w:rsidR="002E6A16" w:rsidRDefault="002E6A16">
      <w:pPr>
        <w:spacing w:after="0" w:line="259" w:lineRule="auto"/>
        <w:ind w:left="65" w:right="0" w:firstLine="0"/>
        <w:jc w:val="center"/>
      </w:pPr>
    </w:p>
    <w:p w:rsidR="002E6A16" w:rsidRDefault="001250F1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2E6A16" w:rsidRDefault="001250F1">
      <w:pPr>
        <w:spacing w:after="2354" w:line="259" w:lineRule="auto"/>
        <w:ind w:left="65" w:right="0" w:firstLine="0"/>
        <w:jc w:val="center"/>
      </w:pPr>
      <w:r>
        <w:t xml:space="preserve"> </w:t>
      </w:r>
    </w:p>
    <w:p w:rsidR="002E6A16" w:rsidRDefault="001250F1">
      <w:pPr>
        <w:tabs>
          <w:tab w:val="right" w:pos="9074"/>
        </w:tabs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ab/>
        <w:t xml:space="preserve">1 </w:t>
      </w:r>
    </w:p>
    <w:sectPr w:rsidR="002E6A16">
      <w:pgSz w:w="11906" w:h="16838"/>
      <w:pgMar w:top="1440" w:right="848" w:bottom="1440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A16"/>
    <w:rsid w:val="001250F1"/>
    <w:rsid w:val="002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12E02"/>
  <w15:docId w15:val="{B0A5226B-27E2-42E8-9DE0-E3034D84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0" w:line="250" w:lineRule="auto"/>
      <w:ind w:left="10" w:right="2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772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Camara</cp:lastModifiedBy>
  <cp:revision>2</cp:revision>
  <dcterms:created xsi:type="dcterms:W3CDTF">2020-09-21T13:13:00Z</dcterms:created>
  <dcterms:modified xsi:type="dcterms:W3CDTF">2020-09-21T13:13:00Z</dcterms:modified>
</cp:coreProperties>
</file>