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A5D8B" w14:textId="77777777" w:rsidR="00631DA0" w:rsidRDefault="00631DA0" w:rsidP="0097049D">
      <w:pPr>
        <w:rPr>
          <w:b/>
          <w:bCs/>
        </w:rPr>
      </w:pPr>
    </w:p>
    <w:p w14:paraId="2EFEF9B3" w14:textId="208F0C15" w:rsidR="00C50043" w:rsidRPr="000D4623" w:rsidRDefault="00C50043" w:rsidP="0097049D">
      <w:pPr>
        <w:rPr>
          <w:b/>
          <w:bCs/>
        </w:rPr>
      </w:pPr>
      <w:r w:rsidRPr="000D4623">
        <w:rPr>
          <w:b/>
          <w:bCs/>
        </w:rPr>
        <w:t>PROJETO DE LEI Nº</w:t>
      </w:r>
      <w:r w:rsidR="00DD60F8">
        <w:rPr>
          <w:b/>
          <w:bCs/>
        </w:rPr>
        <w:t>__________</w:t>
      </w:r>
      <w:r w:rsidRPr="000D4623">
        <w:rPr>
          <w:b/>
          <w:bCs/>
        </w:rPr>
        <w:t>/2021</w:t>
      </w:r>
    </w:p>
    <w:p w14:paraId="2FDB3835" w14:textId="5E89A86A" w:rsidR="00C50043" w:rsidRDefault="00A40A31" w:rsidP="00C50043">
      <w:r>
        <w:rPr>
          <w:noProof/>
          <w:lang w:eastAsia="pt-BR"/>
        </w:rPr>
        <mc:AlternateContent>
          <mc:Choice Requires="wps">
            <w:drawing>
              <wp:anchor distT="45720" distB="45720" distL="114300" distR="114300" simplePos="0" relativeHeight="251659264" behindDoc="0" locked="0" layoutInCell="1" allowOverlap="1" wp14:anchorId="66C1103B" wp14:editId="5E26D40D">
                <wp:simplePos x="0" y="0"/>
                <wp:positionH relativeFrom="margin">
                  <wp:align>right</wp:align>
                </wp:positionH>
                <wp:positionV relativeFrom="paragraph">
                  <wp:posOffset>130175</wp:posOffset>
                </wp:positionV>
                <wp:extent cx="3181350" cy="1028700"/>
                <wp:effectExtent l="0" t="0" r="19050"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028700"/>
                        </a:xfrm>
                        <a:prstGeom prst="rect">
                          <a:avLst/>
                        </a:prstGeom>
                        <a:solidFill>
                          <a:srgbClr val="FFFFFF"/>
                        </a:solidFill>
                        <a:ln w="9525">
                          <a:solidFill>
                            <a:srgbClr val="000000"/>
                          </a:solidFill>
                          <a:miter lim="800000"/>
                          <a:headEnd/>
                          <a:tailEnd/>
                        </a:ln>
                      </wps:spPr>
                      <wps:txbx>
                        <w:txbxContent>
                          <w:p w14:paraId="187566C8" w14:textId="2C6BEDD8" w:rsidR="00C50043" w:rsidRPr="00631DA0" w:rsidRDefault="00631DA0" w:rsidP="00C50043">
                            <w:pPr>
                              <w:jc w:val="both"/>
                              <w:rPr>
                                <w:b/>
                              </w:rPr>
                            </w:pPr>
                            <w:r w:rsidRPr="00631DA0">
                              <w:rPr>
                                <w:b/>
                              </w:rPr>
                              <w:t>“Autoriza o poder Executivo Municipal de Salgueiro a adquirir e doar cestas básicas durante o período em que perdurar o estado de calamidade pública em decorrência da pandemia da coronavírus, na forma e condições que especifica.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6C1103B" id="_x0000_t202" coordsize="21600,21600" o:spt="202" path="m,l,21600r21600,l21600,xe">
                <v:stroke joinstyle="miter"/>
                <v:path gradientshapeok="t" o:connecttype="rect"/>
              </v:shapetype>
              <v:shape id="Caixa de Texto 2" o:spid="_x0000_s1026" type="#_x0000_t202" style="position:absolute;margin-left:199.3pt;margin-top:10.25pt;width:250.5pt;height:8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">
                <v:textbox>
                  <w:txbxContent>
                    <w:p w14:paraId="187566C8" w14:textId="2C6BEDD8" w:rsidR="00C50043" w:rsidRPr="00631DA0" w:rsidRDefault="00631DA0" w:rsidP="00C50043">
                      <w:pPr>
                        <w:jc w:val="both"/>
                        <w:rPr>
                          <w:b/>
                        </w:rPr>
                      </w:pPr>
                      <w:r w:rsidRPr="00631DA0">
                        <w:rPr>
                          <w:b/>
                        </w:rPr>
                        <w:t xml:space="preserve">“Autoriza o poder Executivo Municipal de Salgueiro a adquirir e doar cestas básicas durante o período em que perdurar o estado de calamidade pública em decorrência da pandemia da </w:t>
                      </w:r>
                      <w:proofErr w:type="spellStart"/>
                      <w:r w:rsidRPr="00631DA0">
                        <w:rPr>
                          <w:b/>
                        </w:rPr>
                        <w:t>coronavírus</w:t>
                      </w:r>
                      <w:proofErr w:type="spellEnd"/>
                      <w:r w:rsidRPr="00631DA0">
                        <w:rPr>
                          <w:b/>
                        </w:rPr>
                        <w:t>, na forma e condições que especifica. ”</w:t>
                      </w:r>
                    </w:p>
                  </w:txbxContent>
                </v:textbox>
                <w10:wrap type="square" anchorx="margin"/>
              </v:shape>
            </w:pict>
          </mc:Fallback>
        </mc:AlternateContent>
      </w:r>
    </w:p>
    <w:p w14:paraId="62AF4E0F" w14:textId="77777777" w:rsidR="00C50043" w:rsidRDefault="00C50043" w:rsidP="00C50043"/>
    <w:p w14:paraId="23BCB36F" w14:textId="77777777" w:rsidR="00C50043" w:rsidRDefault="00C50043" w:rsidP="00C50043"/>
    <w:p w14:paraId="3C78EDDE" w14:textId="320282B5" w:rsidR="00C50043" w:rsidRDefault="00C50043" w:rsidP="00C50043"/>
    <w:p w14:paraId="67F2B1A4" w14:textId="77777777" w:rsidR="00631DA0" w:rsidRDefault="00631DA0" w:rsidP="00E8203E">
      <w:pPr>
        <w:jc w:val="both"/>
        <w:rPr>
          <w:b/>
          <w:bCs/>
        </w:rPr>
      </w:pPr>
    </w:p>
    <w:p w14:paraId="63BAD763" w14:textId="5F7E5917" w:rsidR="00631DA0" w:rsidRPr="00DD60F8" w:rsidRDefault="00DD60F8" w:rsidP="00E8203E">
      <w:pPr>
        <w:jc w:val="both"/>
        <w:rPr>
          <w:bCs/>
        </w:rPr>
      </w:pPr>
      <w:r>
        <w:rPr>
          <w:bCs/>
        </w:rPr>
        <w:t xml:space="preserve">A </w:t>
      </w:r>
      <w:r w:rsidR="00CC3384" w:rsidRPr="00DD60F8">
        <w:rPr>
          <w:bCs/>
        </w:rPr>
        <w:t>MESA DIRETORA DA CÂMARA MUNICIPAL DE SALGUEIRO, Estado de Pernambuco, no uso das atribuições conferidas pela Lei Orgânica Municipal, submete à apreciação do plenário da Câmara Municipal de Vereadores o seguinte PROJETO DE LEI:</w:t>
      </w:r>
    </w:p>
    <w:p w14:paraId="72447A57" w14:textId="42F808C7" w:rsidR="004F1D1B" w:rsidRDefault="00361939" w:rsidP="00E8203E">
      <w:pPr>
        <w:jc w:val="both"/>
        <w:rPr>
          <w:bCs/>
        </w:rPr>
      </w:pPr>
      <w:r w:rsidRPr="00361939">
        <w:rPr>
          <w:b/>
          <w:bCs/>
        </w:rPr>
        <w:t>Art. 1</w:t>
      </w:r>
      <w:r w:rsidR="00631DA0">
        <w:rPr>
          <w:rFonts w:cstheme="minorHAnsi"/>
          <w:b/>
          <w:bCs/>
        </w:rPr>
        <w:t>°</w:t>
      </w:r>
      <w:r w:rsidR="00631DA0">
        <w:rPr>
          <w:b/>
          <w:bCs/>
        </w:rPr>
        <w:t xml:space="preserve"> </w:t>
      </w:r>
      <w:r w:rsidR="00631DA0">
        <w:rPr>
          <w:bCs/>
        </w:rPr>
        <w:t xml:space="preserve">Fica o Poder </w:t>
      </w:r>
      <w:r w:rsidR="006920C5">
        <w:rPr>
          <w:bCs/>
        </w:rPr>
        <w:t>Executivo Municipal</w:t>
      </w:r>
      <w:r w:rsidR="00631DA0">
        <w:rPr>
          <w:bCs/>
        </w:rPr>
        <w:t xml:space="preserve"> autorizado a adquirir e doar cestas </w:t>
      </w:r>
      <w:r w:rsidR="006920C5">
        <w:rPr>
          <w:bCs/>
        </w:rPr>
        <w:t>básicas a</w:t>
      </w:r>
      <w:r w:rsidR="00631DA0">
        <w:rPr>
          <w:bCs/>
        </w:rPr>
        <w:t xml:space="preserve"> família </w:t>
      </w:r>
      <w:r w:rsidR="006920C5">
        <w:rPr>
          <w:bCs/>
        </w:rPr>
        <w:t>de baixa renda do Município, nesse período de calamidade pública em decorrência da pandemia da cor</w:t>
      </w:r>
      <w:r w:rsidR="00935F78">
        <w:rPr>
          <w:bCs/>
        </w:rPr>
        <w:t>o</w:t>
      </w:r>
      <w:r w:rsidR="006920C5">
        <w:rPr>
          <w:bCs/>
        </w:rPr>
        <w:t>navírus, conforme projeto espec</w:t>
      </w:r>
      <w:r w:rsidR="00935F78">
        <w:rPr>
          <w:bCs/>
        </w:rPr>
        <w:t>í</w:t>
      </w:r>
      <w:r w:rsidR="006920C5">
        <w:rPr>
          <w:bCs/>
        </w:rPr>
        <w:t>fico nesta lei.</w:t>
      </w:r>
    </w:p>
    <w:p w14:paraId="66AA90AC" w14:textId="77777777" w:rsidR="006920C5" w:rsidRDefault="006920C5" w:rsidP="00E8203E">
      <w:pPr>
        <w:jc w:val="both"/>
        <w:rPr>
          <w:b/>
          <w:bCs/>
        </w:rPr>
      </w:pPr>
    </w:p>
    <w:p w14:paraId="540D5119" w14:textId="070F7E43" w:rsidR="006920C5" w:rsidRDefault="006920C5" w:rsidP="00E8203E">
      <w:pPr>
        <w:jc w:val="both"/>
        <w:rPr>
          <w:rFonts w:cstheme="minorHAnsi"/>
          <w:bCs/>
        </w:rPr>
      </w:pPr>
      <w:r w:rsidRPr="006920C5">
        <w:rPr>
          <w:b/>
          <w:bCs/>
        </w:rPr>
        <w:t>Art. 2</w:t>
      </w:r>
      <w:r w:rsidRPr="006920C5">
        <w:rPr>
          <w:rFonts w:cstheme="minorHAnsi"/>
          <w:b/>
          <w:bCs/>
        </w:rPr>
        <w:t>°</w:t>
      </w:r>
      <w:r>
        <w:rPr>
          <w:rFonts w:cstheme="minorHAnsi"/>
          <w:b/>
          <w:bCs/>
        </w:rPr>
        <w:t xml:space="preserve"> </w:t>
      </w:r>
      <w:r>
        <w:rPr>
          <w:rFonts w:cstheme="minorHAnsi"/>
          <w:bCs/>
        </w:rPr>
        <w:t xml:space="preserve">As despesas decorrentes com a execução desta Lei, correrão por conta da devolução no valor de R$ 50.000,00 (cinquenta mil reais) da câmara municipal de Salgueiro. </w:t>
      </w:r>
    </w:p>
    <w:p w14:paraId="786B7BCC" w14:textId="77777777" w:rsidR="00DA04E9" w:rsidRDefault="00DA04E9" w:rsidP="00E8203E">
      <w:pPr>
        <w:jc w:val="both"/>
        <w:rPr>
          <w:rFonts w:cstheme="minorHAnsi"/>
          <w:bCs/>
        </w:rPr>
      </w:pPr>
    </w:p>
    <w:p w14:paraId="60A2674E" w14:textId="4E79286F" w:rsidR="006920C5" w:rsidRDefault="006920C5" w:rsidP="00E8203E">
      <w:pPr>
        <w:jc w:val="both"/>
        <w:rPr>
          <w:rFonts w:cstheme="minorHAnsi"/>
          <w:bCs/>
        </w:rPr>
      </w:pPr>
      <w:r w:rsidRPr="006920C5">
        <w:rPr>
          <w:rFonts w:cstheme="minorHAnsi"/>
          <w:b/>
          <w:bCs/>
        </w:rPr>
        <w:t xml:space="preserve"> Art. 3° </w:t>
      </w:r>
      <w:r w:rsidR="006A575B">
        <w:rPr>
          <w:rFonts w:cstheme="minorHAnsi"/>
          <w:bCs/>
        </w:rPr>
        <w:t>DO OBJETIVO</w:t>
      </w:r>
      <w:r>
        <w:rPr>
          <w:rFonts w:cstheme="minorHAnsi"/>
          <w:bCs/>
        </w:rPr>
        <w:t xml:space="preserve">: proporcionar ás famílias de baixa renda, condições para melhorar a situação social e de saúde </w:t>
      </w:r>
      <w:r w:rsidR="006A575B">
        <w:rPr>
          <w:rFonts w:cstheme="minorHAnsi"/>
          <w:bCs/>
        </w:rPr>
        <w:t>familiar, combatendo a mortalidade infantil e a insegurança alimentar e nutricional atingindo as necessidades nutricionais mínimas.</w:t>
      </w:r>
    </w:p>
    <w:p w14:paraId="191116C0" w14:textId="77777777" w:rsidR="00DA04E9" w:rsidRDefault="00DA04E9" w:rsidP="00E8203E">
      <w:pPr>
        <w:jc w:val="both"/>
        <w:rPr>
          <w:rFonts w:cstheme="minorHAnsi"/>
          <w:bCs/>
        </w:rPr>
      </w:pPr>
    </w:p>
    <w:p w14:paraId="2F9789BC" w14:textId="3FA270DB" w:rsidR="006920C5" w:rsidRDefault="006A575B" w:rsidP="006A575B">
      <w:pPr>
        <w:jc w:val="both"/>
        <w:rPr>
          <w:rFonts w:cstheme="minorHAnsi"/>
          <w:bCs/>
        </w:rPr>
      </w:pPr>
      <w:r w:rsidRPr="006920C5">
        <w:rPr>
          <w:rFonts w:cstheme="minorHAnsi"/>
          <w:b/>
          <w:bCs/>
        </w:rPr>
        <w:t>Art.</w:t>
      </w:r>
      <w:r>
        <w:rPr>
          <w:rFonts w:cstheme="minorHAnsi"/>
          <w:b/>
          <w:bCs/>
        </w:rPr>
        <w:t xml:space="preserve"> 4</w:t>
      </w:r>
      <w:r w:rsidRPr="006920C5">
        <w:rPr>
          <w:rFonts w:cstheme="minorHAnsi"/>
          <w:b/>
          <w:bCs/>
        </w:rPr>
        <w:t>°</w:t>
      </w:r>
      <w:r>
        <w:rPr>
          <w:rFonts w:cstheme="minorHAnsi"/>
          <w:b/>
          <w:bCs/>
        </w:rPr>
        <w:t xml:space="preserve"> </w:t>
      </w:r>
      <w:r>
        <w:rPr>
          <w:rFonts w:cstheme="minorHAnsi"/>
          <w:bCs/>
        </w:rPr>
        <w:t>DA MODALIDADE: Esta modalidade contempla doações de cestas básicas de alimentos para que os munícipes possam se alimentar nesse período da pandemia. Pressupõe, portanto, que os munícipes sejam enquadrados em critérios de exclusão social, e que a necessidade da cesta básica seja comprovada por Laudo da secretaria de desenvolvimento social. As cestas básicas a serem doadas se</w:t>
      </w:r>
      <w:r w:rsidR="0082760D">
        <w:rPr>
          <w:rFonts w:cstheme="minorHAnsi"/>
          <w:bCs/>
        </w:rPr>
        <w:t>rão adquiridas com recursos do T</w:t>
      </w:r>
      <w:r>
        <w:rPr>
          <w:rFonts w:cstheme="minorHAnsi"/>
          <w:bCs/>
        </w:rPr>
        <w:t xml:space="preserve">esouro </w:t>
      </w:r>
      <w:r w:rsidR="0082760D">
        <w:rPr>
          <w:rFonts w:cstheme="minorHAnsi"/>
          <w:bCs/>
        </w:rPr>
        <w:t xml:space="preserve">Municipal através da devolução da câmara municipal de Salgueiro. </w:t>
      </w:r>
    </w:p>
    <w:p w14:paraId="55D068BC" w14:textId="77777777" w:rsidR="00DA04E9" w:rsidRDefault="00DA04E9" w:rsidP="006A575B">
      <w:pPr>
        <w:jc w:val="both"/>
        <w:rPr>
          <w:rFonts w:cstheme="minorHAnsi"/>
          <w:bCs/>
        </w:rPr>
      </w:pPr>
    </w:p>
    <w:p w14:paraId="7CEAED25" w14:textId="374ED2B5" w:rsidR="0082760D" w:rsidRDefault="0082760D" w:rsidP="0082760D">
      <w:pPr>
        <w:jc w:val="both"/>
        <w:rPr>
          <w:rFonts w:cstheme="minorHAnsi"/>
          <w:bCs/>
        </w:rPr>
      </w:pPr>
      <w:r w:rsidRPr="006920C5">
        <w:rPr>
          <w:rFonts w:cstheme="minorHAnsi"/>
          <w:b/>
          <w:bCs/>
        </w:rPr>
        <w:t>Art.</w:t>
      </w:r>
      <w:r>
        <w:rPr>
          <w:rFonts w:cstheme="minorHAnsi"/>
          <w:b/>
          <w:bCs/>
        </w:rPr>
        <w:t xml:space="preserve"> 5</w:t>
      </w:r>
      <w:r w:rsidRPr="006920C5">
        <w:rPr>
          <w:rFonts w:cstheme="minorHAnsi"/>
          <w:b/>
          <w:bCs/>
        </w:rPr>
        <w:t>°</w:t>
      </w:r>
      <w:r>
        <w:rPr>
          <w:rFonts w:cstheme="minorHAnsi"/>
          <w:b/>
          <w:bCs/>
        </w:rPr>
        <w:t xml:space="preserve"> </w:t>
      </w:r>
      <w:r>
        <w:rPr>
          <w:rFonts w:cstheme="minorHAnsi"/>
          <w:bCs/>
        </w:rPr>
        <w:t xml:space="preserve">QUEM PODE PLEITEAR AS CESTAS BÁSICAS: Podem pleitear as cestas básicas, as famílias de baixa renda conforme consignado no artigo </w:t>
      </w:r>
      <w:r w:rsidRPr="0082760D">
        <w:rPr>
          <w:rFonts w:cstheme="minorHAnsi"/>
          <w:bCs/>
        </w:rPr>
        <w:t>3°</w:t>
      </w:r>
      <w:r w:rsidRPr="006920C5">
        <w:rPr>
          <w:rFonts w:cstheme="minorHAnsi"/>
          <w:b/>
          <w:bCs/>
        </w:rPr>
        <w:t xml:space="preserve"> </w:t>
      </w:r>
      <w:r>
        <w:rPr>
          <w:rFonts w:cstheme="minorHAnsi"/>
          <w:bCs/>
        </w:rPr>
        <w:t>desta Lei.</w:t>
      </w:r>
    </w:p>
    <w:p w14:paraId="65F63E7F" w14:textId="77777777" w:rsidR="00DA04E9" w:rsidRDefault="00DA04E9" w:rsidP="0082760D">
      <w:pPr>
        <w:jc w:val="both"/>
        <w:rPr>
          <w:rFonts w:cstheme="minorHAnsi"/>
          <w:bCs/>
        </w:rPr>
      </w:pPr>
    </w:p>
    <w:p w14:paraId="70779D36" w14:textId="32C878B0" w:rsidR="0082760D" w:rsidRDefault="0082760D" w:rsidP="0082760D">
      <w:pPr>
        <w:jc w:val="both"/>
        <w:rPr>
          <w:rFonts w:cstheme="minorHAnsi"/>
          <w:bCs/>
        </w:rPr>
      </w:pPr>
      <w:r w:rsidRPr="006920C5">
        <w:rPr>
          <w:rFonts w:cstheme="minorHAnsi"/>
          <w:b/>
          <w:bCs/>
        </w:rPr>
        <w:t>Art.</w:t>
      </w:r>
      <w:r>
        <w:rPr>
          <w:rFonts w:cstheme="minorHAnsi"/>
          <w:b/>
          <w:bCs/>
        </w:rPr>
        <w:t xml:space="preserve"> 6</w:t>
      </w:r>
      <w:r w:rsidRPr="006920C5">
        <w:rPr>
          <w:rFonts w:cstheme="minorHAnsi"/>
          <w:b/>
          <w:bCs/>
        </w:rPr>
        <w:t>°</w:t>
      </w:r>
      <w:r>
        <w:rPr>
          <w:rFonts w:cstheme="minorHAnsi"/>
          <w:b/>
          <w:bCs/>
        </w:rPr>
        <w:t xml:space="preserve"> </w:t>
      </w:r>
      <w:r w:rsidR="00F67657">
        <w:rPr>
          <w:rFonts w:cstheme="minorHAnsi"/>
          <w:bCs/>
        </w:rPr>
        <w:t>DAS PARTICIPANTES DA AÇÃO: Participarão da ação a Secreta</w:t>
      </w:r>
      <w:r w:rsidR="00C052A2">
        <w:rPr>
          <w:rFonts w:cstheme="minorHAnsi"/>
          <w:bCs/>
        </w:rPr>
        <w:t>ria de Desenvolvimento Social em conjunto com a Secretaria de Administração e Secretaria de Finança.</w:t>
      </w:r>
    </w:p>
    <w:p w14:paraId="4FCAB6A7" w14:textId="77777777" w:rsidR="00DA04E9" w:rsidRDefault="00DA04E9" w:rsidP="0082760D">
      <w:pPr>
        <w:jc w:val="both"/>
        <w:rPr>
          <w:rFonts w:cstheme="minorHAnsi"/>
          <w:bCs/>
        </w:rPr>
      </w:pPr>
    </w:p>
    <w:p w14:paraId="5BF5D707" w14:textId="72951D5F" w:rsidR="0036061D" w:rsidRDefault="0082760D" w:rsidP="00F67657">
      <w:pPr>
        <w:jc w:val="both"/>
        <w:rPr>
          <w:rFonts w:cstheme="minorHAnsi"/>
          <w:bCs/>
        </w:rPr>
      </w:pPr>
      <w:r w:rsidRPr="006920C5">
        <w:rPr>
          <w:rFonts w:cstheme="minorHAnsi"/>
          <w:b/>
          <w:bCs/>
        </w:rPr>
        <w:t>Art.</w:t>
      </w:r>
      <w:r w:rsidR="00F67657">
        <w:rPr>
          <w:rFonts w:cstheme="minorHAnsi"/>
          <w:b/>
          <w:bCs/>
        </w:rPr>
        <w:t xml:space="preserve"> 7</w:t>
      </w:r>
      <w:r w:rsidRPr="006920C5">
        <w:rPr>
          <w:rFonts w:cstheme="minorHAnsi"/>
          <w:b/>
          <w:bCs/>
        </w:rPr>
        <w:t>°</w:t>
      </w:r>
      <w:r w:rsidR="00F67657">
        <w:rPr>
          <w:rFonts w:cstheme="minorHAnsi"/>
          <w:b/>
          <w:bCs/>
        </w:rPr>
        <w:t xml:space="preserve"> </w:t>
      </w:r>
      <w:r w:rsidR="00F67657">
        <w:rPr>
          <w:rFonts w:cstheme="minorHAnsi"/>
          <w:bCs/>
        </w:rPr>
        <w:t>DA ORIGEM DOS RECURSOS: Do orçamento Municipal, na unidade orçamentaria da Secretaria de Desenvolvimento Social, ou outra unidade contemplada no orçamento, podendo ser por lei especifica suplementado ou aberto credito especial para execução da presente Lei.</w:t>
      </w:r>
    </w:p>
    <w:p w14:paraId="12D825CB" w14:textId="77777777" w:rsidR="00DD60F8" w:rsidRDefault="00DD60F8" w:rsidP="00C052A2">
      <w:pPr>
        <w:jc w:val="both"/>
        <w:rPr>
          <w:rFonts w:cstheme="minorHAnsi"/>
          <w:bCs/>
        </w:rPr>
      </w:pPr>
    </w:p>
    <w:p w14:paraId="73F4C92E" w14:textId="28A6675D" w:rsidR="00C052A2" w:rsidRDefault="00C052A2" w:rsidP="00C052A2">
      <w:pPr>
        <w:jc w:val="both"/>
        <w:rPr>
          <w:rFonts w:cstheme="minorHAnsi"/>
          <w:bCs/>
        </w:rPr>
      </w:pPr>
      <w:r w:rsidRPr="006920C5">
        <w:rPr>
          <w:rFonts w:cstheme="minorHAnsi"/>
          <w:b/>
          <w:bCs/>
        </w:rPr>
        <w:lastRenderedPageBreak/>
        <w:t>Art.</w:t>
      </w:r>
      <w:r>
        <w:rPr>
          <w:rFonts w:cstheme="minorHAnsi"/>
          <w:b/>
          <w:bCs/>
        </w:rPr>
        <w:t xml:space="preserve"> 8</w:t>
      </w:r>
      <w:r w:rsidRPr="006920C5">
        <w:rPr>
          <w:rFonts w:cstheme="minorHAnsi"/>
          <w:b/>
          <w:bCs/>
        </w:rPr>
        <w:t>°</w:t>
      </w:r>
      <w:r>
        <w:rPr>
          <w:rFonts w:cstheme="minorHAnsi"/>
          <w:b/>
          <w:bCs/>
        </w:rPr>
        <w:t xml:space="preserve"> </w:t>
      </w:r>
      <w:r>
        <w:rPr>
          <w:rFonts w:cstheme="minorHAnsi"/>
          <w:bCs/>
        </w:rPr>
        <w:t xml:space="preserve">DAS DIRETRIZES PARA VIABILIZAÇÃO DO PROGRAMA: </w:t>
      </w:r>
    </w:p>
    <w:p w14:paraId="7623B628" w14:textId="400C94E3" w:rsidR="00C052A2" w:rsidRDefault="00C052A2" w:rsidP="00C052A2">
      <w:pPr>
        <w:jc w:val="both"/>
        <w:rPr>
          <w:rFonts w:cstheme="minorHAnsi"/>
          <w:bCs/>
        </w:rPr>
      </w:pPr>
      <w:r>
        <w:rPr>
          <w:rFonts w:cstheme="minorHAnsi"/>
          <w:bCs/>
        </w:rPr>
        <w:t xml:space="preserve"> I – Para que as cestas básicas possam ser doadas, a família deverá enquadra-se nas diretrizes aqui dispostas e no Objetivo da Ação descrito no artigo </w:t>
      </w:r>
      <w:r w:rsidRPr="00C052A2">
        <w:rPr>
          <w:rFonts w:cstheme="minorHAnsi"/>
          <w:bCs/>
        </w:rPr>
        <w:t>3° desta Lei.</w:t>
      </w:r>
      <w:r>
        <w:rPr>
          <w:rFonts w:cstheme="minorHAnsi"/>
          <w:b/>
          <w:bCs/>
        </w:rPr>
        <w:t xml:space="preserve"> </w:t>
      </w:r>
      <w:r>
        <w:rPr>
          <w:rFonts w:cstheme="minorHAnsi"/>
          <w:bCs/>
        </w:rPr>
        <w:t xml:space="preserve"> </w:t>
      </w:r>
    </w:p>
    <w:p w14:paraId="3DB890EC" w14:textId="1F7C6EFF" w:rsidR="00C052A2" w:rsidRDefault="00C052A2" w:rsidP="00C052A2">
      <w:pPr>
        <w:jc w:val="both"/>
        <w:rPr>
          <w:rFonts w:cstheme="minorHAnsi"/>
          <w:bCs/>
        </w:rPr>
      </w:pPr>
      <w:r>
        <w:rPr>
          <w:rFonts w:cstheme="minorHAnsi"/>
          <w:bCs/>
        </w:rPr>
        <w:t>II -  Serão consideradas prioritárias, depois do enquadramento no critério de renda familiar, doações que atendam:</w:t>
      </w:r>
    </w:p>
    <w:p w14:paraId="0FC5238B" w14:textId="25C2E4EE" w:rsidR="00DA04E9" w:rsidRDefault="00C052A2" w:rsidP="00C052A2">
      <w:pPr>
        <w:pStyle w:val="PargrafodaLista"/>
        <w:numPr>
          <w:ilvl w:val="0"/>
          <w:numId w:val="7"/>
        </w:numPr>
        <w:jc w:val="both"/>
        <w:rPr>
          <w:rFonts w:cstheme="minorHAnsi"/>
          <w:bCs/>
        </w:rPr>
      </w:pPr>
      <w:r>
        <w:rPr>
          <w:rFonts w:cstheme="minorHAnsi"/>
          <w:bCs/>
        </w:rPr>
        <w:t>Famílias que estejam cadastradas na base de dados do cadastro único para programas sociais, prioritariamente em situaç</w:t>
      </w:r>
      <w:r w:rsidR="00DA04E9">
        <w:rPr>
          <w:rFonts w:cstheme="minorHAnsi"/>
          <w:bCs/>
        </w:rPr>
        <w:t>ão de pobreza:</w:t>
      </w:r>
    </w:p>
    <w:p w14:paraId="40D550BC" w14:textId="77777777" w:rsidR="00DA04E9" w:rsidRDefault="00DA04E9" w:rsidP="00DA04E9">
      <w:pPr>
        <w:pStyle w:val="PargrafodaLista"/>
        <w:jc w:val="both"/>
        <w:rPr>
          <w:rFonts w:cstheme="minorHAnsi"/>
          <w:bCs/>
        </w:rPr>
      </w:pPr>
    </w:p>
    <w:p w14:paraId="03BAE3F0" w14:textId="461E7CC4" w:rsidR="00C052A2" w:rsidRDefault="00C052A2" w:rsidP="00C052A2">
      <w:pPr>
        <w:pStyle w:val="PargrafodaLista"/>
        <w:numPr>
          <w:ilvl w:val="0"/>
          <w:numId w:val="7"/>
        </w:numPr>
        <w:jc w:val="both"/>
        <w:rPr>
          <w:rFonts w:cstheme="minorHAnsi"/>
          <w:bCs/>
        </w:rPr>
      </w:pPr>
      <w:r>
        <w:rPr>
          <w:rFonts w:cstheme="minorHAnsi"/>
          <w:bCs/>
        </w:rPr>
        <w:t xml:space="preserve"> </w:t>
      </w:r>
      <w:r w:rsidR="00DA04E9">
        <w:rPr>
          <w:rFonts w:cstheme="minorHAnsi"/>
          <w:bCs/>
        </w:rPr>
        <w:t>Famílias que demonstrem estado de saúde debilitada, em consequência de má alimentação;</w:t>
      </w:r>
    </w:p>
    <w:p w14:paraId="5DAF78A0" w14:textId="77777777" w:rsidR="00DA04E9" w:rsidRPr="00DA04E9" w:rsidRDefault="00DA04E9" w:rsidP="00DA04E9">
      <w:pPr>
        <w:pStyle w:val="PargrafodaLista"/>
        <w:rPr>
          <w:rFonts w:cstheme="minorHAnsi"/>
          <w:bCs/>
        </w:rPr>
      </w:pPr>
    </w:p>
    <w:p w14:paraId="2032F360" w14:textId="77777777" w:rsidR="00DA04E9" w:rsidRDefault="00DA04E9" w:rsidP="00DA04E9">
      <w:pPr>
        <w:pStyle w:val="PargrafodaLista"/>
        <w:jc w:val="both"/>
        <w:rPr>
          <w:rFonts w:cstheme="minorHAnsi"/>
          <w:bCs/>
        </w:rPr>
      </w:pPr>
    </w:p>
    <w:p w14:paraId="54248B21" w14:textId="7D8FA7DA" w:rsidR="00DA04E9" w:rsidRDefault="00DA04E9" w:rsidP="00C052A2">
      <w:pPr>
        <w:pStyle w:val="PargrafodaLista"/>
        <w:numPr>
          <w:ilvl w:val="0"/>
          <w:numId w:val="7"/>
        </w:numPr>
        <w:jc w:val="both"/>
        <w:rPr>
          <w:rFonts w:cstheme="minorHAnsi"/>
          <w:bCs/>
        </w:rPr>
      </w:pPr>
      <w:r>
        <w:rPr>
          <w:rFonts w:cstheme="minorHAnsi"/>
          <w:bCs/>
        </w:rPr>
        <w:t>Famílias que possuem entre seus membros portadores de necessidades especiais sejam elas físicas ou mentais.</w:t>
      </w:r>
    </w:p>
    <w:p w14:paraId="0B2757C1" w14:textId="77777777" w:rsidR="00DA04E9" w:rsidRDefault="00DA04E9" w:rsidP="00DA04E9">
      <w:pPr>
        <w:pStyle w:val="PargrafodaLista"/>
        <w:jc w:val="both"/>
        <w:rPr>
          <w:rFonts w:cstheme="minorHAnsi"/>
          <w:bCs/>
        </w:rPr>
      </w:pPr>
    </w:p>
    <w:p w14:paraId="025B2463" w14:textId="06285247" w:rsidR="00DA04E9" w:rsidRDefault="00DA04E9" w:rsidP="00C052A2">
      <w:pPr>
        <w:pStyle w:val="PargrafodaLista"/>
        <w:numPr>
          <w:ilvl w:val="0"/>
          <w:numId w:val="7"/>
        </w:numPr>
        <w:jc w:val="both"/>
        <w:rPr>
          <w:rFonts w:cstheme="minorHAnsi"/>
          <w:bCs/>
        </w:rPr>
      </w:pPr>
      <w:r>
        <w:rPr>
          <w:rFonts w:cstheme="minorHAnsi"/>
          <w:bCs/>
        </w:rPr>
        <w:t>Famílias que possuam crianças em idade escolar devidamente matriculada e frequentando a escola.</w:t>
      </w:r>
    </w:p>
    <w:p w14:paraId="30B410FE" w14:textId="77777777" w:rsidR="00DA04E9" w:rsidRPr="00DA04E9" w:rsidRDefault="00DA04E9" w:rsidP="00DA04E9">
      <w:pPr>
        <w:pStyle w:val="PargrafodaLista"/>
        <w:rPr>
          <w:rFonts w:cstheme="minorHAnsi"/>
          <w:bCs/>
        </w:rPr>
      </w:pPr>
    </w:p>
    <w:p w14:paraId="53E91AC0" w14:textId="69A369C1" w:rsidR="00DA04E9" w:rsidRDefault="00DA04E9" w:rsidP="00C052A2">
      <w:pPr>
        <w:pStyle w:val="PargrafodaLista"/>
        <w:numPr>
          <w:ilvl w:val="0"/>
          <w:numId w:val="7"/>
        </w:numPr>
        <w:jc w:val="both"/>
        <w:rPr>
          <w:rFonts w:cstheme="minorHAnsi"/>
          <w:bCs/>
        </w:rPr>
      </w:pPr>
      <w:r>
        <w:rPr>
          <w:rFonts w:cstheme="minorHAnsi"/>
          <w:bCs/>
        </w:rPr>
        <w:t>Pessoas idosas que necessitam de auxilio alimentação.</w:t>
      </w:r>
    </w:p>
    <w:p w14:paraId="1B0691F3" w14:textId="77777777" w:rsidR="00DA04E9" w:rsidRPr="00DA04E9" w:rsidRDefault="00DA04E9" w:rsidP="00DA04E9">
      <w:pPr>
        <w:pStyle w:val="PargrafodaLista"/>
        <w:rPr>
          <w:rFonts w:cstheme="minorHAnsi"/>
          <w:bCs/>
        </w:rPr>
      </w:pPr>
    </w:p>
    <w:p w14:paraId="58665DC2" w14:textId="77777777" w:rsidR="00DA04E9" w:rsidRDefault="00DA04E9" w:rsidP="00C052A2">
      <w:pPr>
        <w:pStyle w:val="PargrafodaLista"/>
        <w:numPr>
          <w:ilvl w:val="0"/>
          <w:numId w:val="7"/>
        </w:numPr>
        <w:jc w:val="both"/>
        <w:rPr>
          <w:rFonts w:cstheme="minorHAnsi"/>
          <w:bCs/>
        </w:rPr>
      </w:pPr>
      <w:r>
        <w:rPr>
          <w:rFonts w:cstheme="minorHAnsi"/>
          <w:bCs/>
        </w:rPr>
        <w:t>Crianças e adultos que apresentem desnutrição em virtude de alimentação inadequada.</w:t>
      </w:r>
    </w:p>
    <w:p w14:paraId="6A27D29C" w14:textId="77777777" w:rsidR="00DA04E9" w:rsidRPr="00DA04E9" w:rsidRDefault="00DA04E9" w:rsidP="00DA04E9">
      <w:pPr>
        <w:pStyle w:val="PargrafodaLista"/>
        <w:rPr>
          <w:rFonts w:cstheme="minorHAnsi"/>
          <w:bCs/>
        </w:rPr>
      </w:pPr>
    </w:p>
    <w:p w14:paraId="3D1CF598" w14:textId="174174D2" w:rsidR="00DA04E9" w:rsidRDefault="00DA04E9" w:rsidP="00C052A2">
      <w:pPr>
        <w:pStyle w:val="PargrafodaLista"/>
        <w:numPr>
          <w:ilvl w:val="0"/>
          <w:numId w:val="7"/>
        </w:numPr>
        <w:jc w:val="both"/>
        <w:rPr>
          <w:rFonts w:cstheme="minorHAnsi"/>
          <w:bCs/>
        </w:rPr>
      </w:pPr>
      <w:r>
        <w:rPr>
          <w:rFonts w:cstheme="minorHAnsi"/>
          <w:bCs/>
        </w:rPr>
        <w:t xml:space="preserve">Povos de comunidades Indígenas e Quilombola. </w:t>
      </w:r>
    </w:p>
    <w:p w14:paraId="29CB01F0" w14:textId="77777777" w:rsidR="00DA04E9" w:rsidRPr="00DA04E9" w:rsidRDefault="00DA04E9" w:rsidP="00DA04E9">
      <w:pPr>
        <w:pStyle w:val="PargrafodaLista"/>
        <w:rPr>
          <w:rFonts w:cstheme="minorHAnsi"/>
          <w:bCs/>
        </w:rPr>
      </w:pPr>
    </w:p>
    <w:p w14:paraId="5C99FA0D" w14:textId="77777777" w:rsidR="00DA04E9" w:rsidRDefault="00DA04E9" w:rsidP="00DA04E9">
      <w:pPr>
        <w:jc w:val="both"/>
        <w:rPr>
          <w:rFonts w:cstheme="minorHAnsi"/>
          <w:bCs/>
        </w:rPr>
      </w:pPr>
      <w:r w:rsidRPr="006920C5">
        <w:rPr>
          <w:rFonts w:cstheme="minorHAnsi"/>
          <w:b/>
          <w:bCs/>
        </w:rPr>
        <w:t>Art.</w:t>
      </w:r>
      <w:r>
        <w:rPr>
          <w:rFonts w:cstheme="minorHAnsi"/>
          <w:b/>
          <w:bCs/>
        </w:rPr>
        <w:t xml:space="preserve"> 9</w:t>
      </w:r>
      <w:r w:rsidRPr="006920C5">
        <w:rPr>
          <w:rFonts w:cstheme="minorHAnsi"/>
          <w:b/>
          <w:bCs/>
        </w:rPr>
        <w:t>°</w:t>
      </w:r>
      <w:r>
        <w:rPr>
          <w:rFonts w:cstheme="minorHAnsi"/>
          <w:b/>
          <w:bCs/>
        </w:rPr>
        <w:t xml:space="preserve"> </w:t>
      </w:r>
      <w:r>
        <w:rPr>
          <w:rFonts w:cstheme="minorHAnsi"/>
          <w:bCs/>
        </w:rPr>
        <w:t>O programa deve atender ao maior número possível de famílias, detendo grande amplitude social.</w:t>
      </w:r>
    </w:p>
    <w:p w14:paraId="657A89CF" w14:textId="77777777" w:rsidR="00DA04E9" w:rsidRDefault="00DA04E9" w:rsidP="00DA04E9">
      <w:pPr>
        <w:jc w:val="both"/>
        <w:rPr>
          <w:rFonts w:cstheme="minorHAnsi"/>
          <w:b/>
          <w:bCs/>
        </w:rPr>
      </w:pPr>
      <w:r>
        <w:rPr>
          <w:rFonts w:cstheme="minorHAnsi"/>
          <w:b/>
          <w:bCs/>
        </w:rPr>
        <w:t xml:space="preserve">         </w:t>
      </w:r>
    </w:p>
    <w:p w14:paraId="271C5270" w14:textId="0B7D7149" w:rsidR="000253F2" w:rsidRDefault="00DA04E9" w:rsidP="00DA04E9">
      <w:pPr>
        <w:jc w:val="both"/>
        <w:rPr>
          <w:rFonts w:cstheme="minorHAnsi"/>
          <w:bCs/>
        </w:rPr>
      </w:pPr>
      <w:r>
        <w:rPr>
          <w:rFonts w:cstheme="minorHAnsi"/>
          <w:b/>
          <w:bCs/>
        </w:rPr>
        <w:t xml:space="preserve">     </w:t>
      </w:r>
      <w:r w:rsidRPr="00DA04E9">
        <w:rPr>
          <w:rFonts w:cstheme="minorHAnsi"/>
          <w:b/>
          <w:bCs/>
        </w:rPr>
        <w:t xml:space="preserve">PARÁGRAFO ÚNICO </w:t>
      </w:r>
      <w:r>
        <w:rPr>
          <w:rFonts w:cstheme="minorHAnsi"/>
          <w:b/>
          <w:bCs/>
        </w:rPr>
        <w:t>–</w:t>
      </w:r>
      <w:r w:rsidRPr="00DA04E9">
        <w:rPr>
          <w:rFonts w:cstheme="minorHAnsi"/>
          <w:b/>
          <w:bCs/>
        </w:rPr>
        <w:t xml:space="preserve"> </w:t>
      </w:r>
      <w:r>
        <w:rPr>
          <w:rFonts w:cstheme="minorHAnsi"/>
          <w:bCs/>
        </w:rPr>
        <w:t>Não será objeto de enquadramento, sendo vedado o repasse das cestas básicas que não contemple</w:t>
      </w:r>
      <w:r w:rsidR="000253F2">
        <w:rPr>
          <w:rFonts w:cstheme="minorHAnsi"/>
          <w:bCs/>
        </w:rPr>
        <w:t xml:space="preserve"> os requisitos previstos nesta Lei, especialmente a família que tiver criança em idade escolar ausente das escolas.</w:t>
      </w:r>
    </w:p>
    <w:p w14:paraId="452B50E4" w14:textId="04935BD2" w:rsidR="00DA04E9" w:rsidRDefault="000253F2" w:rsidP="00DA04E9">
      <w:pPr>
        <w:jc w:val="both"/>
        <w:rPr>
          <w:rFonts w:cstheme="minorHAnsi"/>
          <w:bCs/>
        </w:rPr>
      </w:pPr>
      <w:r w:rsidRPr="006920C5">
        <w:rPr>
          <w:rFonts w:cstheme="minorHAnsi"/>
          <w:b/>
          <w:bCs/>
        </w:rPr>
        <w:t>Art.</w:t>
      </w:r>
      <w:r>
        <w:rPr>
          <w:rFonts w:cstheme="minorHAnsi"/>
          <w:b/>
          <w:bCs/>
        </w:rPr>
        <w:t xml:space="preserve"> 10</w:t>
      </w:r>
      <w:r w:rsidRPr="006920C5">
        <w:rPr>
          <w:rFonts w:cstheme="minorHAnsi"/>
          <w:b/>
          <w:bCs/>
        </w:rPr>
        <w:t>°</w:t>
      </w:r>
      <w:r>
        <w:rPr>
          <w:rFonts w:cstheme="minorHAnsi"/>
          <w:b/>
          <w:bCs/>
        </w:rPr>
        <w:t xml:space="preserve"> </w:t>
      </w:r>
      <w:r>
        <w:rPr>
          <w:rFonts w:cstheme="minorHAnsi"/>
          <w:bCs/>
        </w:rPr>
        <w:t>PROCEDIMENTOS OPERACIONAIS:</w:t>
      </w:r>
      <w:r w:rsidR="00DA04E9">
        <w:rPr>
          <w:rFonts w:cstheme="minorHAnsi"/>
          <w:bCs/>
        </w:rPr>
        <w:t xml:space="preserve"> </w:t>
      </w:r>
    </w:p>
    <w:p w14:paraId="2436458E" w14:textId="39E22171" w:rsidR="000253F2" w:rsidRDefault="000253F2" w:rsidP="00DA04E9">
      <w:pPr>
        <w:jc w:val="both"/>
        <w:rPr>
          <w:rFonts w:cstheme="minorHAnsi"/>
          <w:bCs/>
        </w:rPr>
      </w:pPr>
      <w:r>
        <w:rPr>
          <w:rFonts w:cstheme="minorHAnsi"/>
          <w:bCs/>
        </w:rPr>
        <w:t>I -  As famílias interessadas deverão apresentar na Secretaria de Desenvolvimento Social, pedido da cesta básica de alimentação, devendo tais pedidos ser avaliados do ponto de vista social após visita e avaliação da Assistente Social. Tais visitas deverão estar respaldadas em relatórios devidamente fundamentados e assinados pelo profissional da Secretaria de Desenvolvimento Social e pelo Munícipe.</w:t>
      </w:r>
    </w:p>
    <w:p w14:paraId="5D2711DB" w14:textId="77777777" w:rsidR="0095256B" w:rsidRDefault="0095256B" w:rsidP="00DA04E9">
      <w:pPr>
        <w:jc w:val="both"/>
        <w:rPr>
          <w:rFonts w:cstheme="minorHAnsi"/>
          <w:bCs/>
        </w:rPr>
      </w:pPr>
      <w:r>
        <w:rPr>
          <w:rFonts w:cstheme="minorHAnsi"/>
          <w:bCs/>
        </w:rPr>
        <w:t>II – Depois do relatório aprovados, a cesta básica poderá ser liberada;</w:t>
      </w:r>
    </w:p>
    <w:p w14:paraId="03F0368C" w14:textId="7E213E37" w:rsidR="00935F78" w:rsidRDefault="0095256B" w:rsidP="00DA04E9">
      <w:pPr>
        <w:jc w:val="both"/>
        <w:rPr>
          <w:rFonts w:cstheme="minorHAnsi"/>
          <w:bCs/>
        </w:rPr>
      </w:pPr>
      <w:r>
        <w:rPr>
          <w:rFonts w:cstheme="minorHAnsi"/>
          <w:bCs/>
        </w:rPr>
        <w:t xml:space="preserve">III – Será concedida a cada família, após as devidas aprovações previstas nos itens anteriores, somente uma </w:t>
      </w:r>
      <w:r w:rsidR="00090857">
        <w:rPr>
          <w:rFonts w:cstheme="minorHAnsi"/>
          <w:bCs/>
        </w:rPr>
        <w:t xml:space="preserve">Cesta Básica por mês. </w:t>
      </w:r>
    </w:p>
    <w:p w14:paraId="52C86D28" w14:textId="66F9EBE4" w:rsidR="00DD60F8" w:rsidRDefault="00935F78" w:rsidP="00DA04E9">
      <w:pPr>
        <w:jc w:val="both"/>
        <w:rPr>
          <w:rFonts w:cstheme="minorHAnsi"/>
          <w:bCs/>
        </w:rPr>
      </w:pPr>
      <w:r w:rsidRPr="00935F78">
        <w:rPr>
          <w:rFonts w:cstheme="minorHAnsi"/>
          <w:b/>
        </w:rPr>
        <w:t>Paragrafo único:</w:t>
      </w:r>
      <w:r>
        <w:rPr>
          <w:rFonts w:cstheme="minorHAnsi"/>
          <w:bCs/>
        </w:rPr>
        <w:t xml:space="preserve"> A prefeitura municipal de Salgueiro deverá em site Oficial e redes sociais disponibilizar a relação dos beneficiários do programa tornando p</w:t>
      </w:r>
      <w:bookmarkStart w:id="1" w:name="_GoBack"/>
      <w:bookmarkEnd w:id="1"/>
      <w:r>
        <w:rPr>
          <w:rFonts w:cstheme="minorHAnsi"/>
          <w:bCs/>
        </w:rPr>
        <w:t>úblico o resultado em seu portal da transparência.</w:t>
      </w:r>
    </w:p>
    <w:p w14:paraId="3FD959E2" w14:textId="6F108F64" w:rsidR="0095256B" w:rsidRDefault="0095256B" w:rsidP="0095256B">
      <w:pPr>
        <w:jc w:val="both"/>
        <w:rPr>
          <w:rFonts w:cstheme="minorHAnsi"/>
          <w:bCs/>
        </w:rPr>
      </w:pPr>
      <w:r w:rsidRPr="006920C5">
        <w:rPr>
          <w:rFonts w:cstheme="minorHAnsi"/>
          <w:b/>
          <w:bCs/>
        </w:rPr>
        <w:t>Art.</w:t>
      </w:r>
      <w:r>
        <w:rPr>
          <w:rFonts w:cstheme="minorHAnsi"/>
          <w:b/>
          <w:bCs/>
        </w:rPr>
        <w:t xml:space="preserve"> 11</w:t>
      </w:r>
      <w:r w:rsidRPr="006920C5">
        <w:rPr>
          <w:rFonts w:cstheme="minorHAnsi"/>
          <w:b/>
          <w:bCs/>
        </w:rPr>
        <w:t>°</w:t>
      </w:r>
      <w:r>
        <w:rPr>
          <w:rFonts w:cstheme="minorHAnsi"/>
          <w:b/>
          <w:bCs/>
        </w:rPr>
        <w:t xml:space="preserve"> </w:t>
      </w:r>
      <w:r w:rsidR="00090857">
        <w:rPr>
          <w:rFonts w:cstheme="minorHAnsi"/>
          <w:bCs/>
        </w:rPr>
        <w:t>CRONOGRAMA DO PROGRAMA: O programa terá duração enquanto tiver cestas básica e disponibilidade financeira e orçamentaria do Município.</w:t>
      </w:r>
    </w:p>
    <w:p w14:paraId="5AFBFFC9" w14:textId="10909917" w:rsidR="00090857" w:rsidRDefault="00090857" w:rsidP="0095256B">
      <w:pPr>
        <w:jc w:val="both"/>
        <w:rPr>
          <w:rFonts w:cstheme="minorHAnsi"/>
          <w:bCs/>
        </w:rPr>
      </w:pPr>
    </w:p>
    <w:p w14:paraId="164DBD62" w14:textId="252E7F38" w:rsidR="00090857" w:rsidRDefault="00090857" w:rsidP="00090857">
      <w:pPr>
        <w:jc w:val="both"/>
        <w:rPr>
          <w:rFonts w:cstheme="minorHAnsi"/>
          <w:bCs/>
        </w:rPr>
      </w:pPr>
      <w:r w:rsidRPr="006920C5">
        <w:rPr>
          <w:rFonts w:cstheme="minorHAnsi"/>
          <w:b/>
          <w:bCs/>
        </w:rPr>
        <w:lastRenderedPageBreak/>
        <w:t>Art.</w:t>
      </w:r>
      <w:r>
        <w:rPr>
          <w:rFonts w:cstheme="minorHAnsi"/>
          <w:b/>
          <w:bCs/>
        </w:rPr>
        <w:t xml:space="preserve"> 12</w:t>
      </w:r>
      <w:r w:rsidRPr="006920C5">
        <w:rPr>
          <w:rFonts w:cstheme="minorHAnsi"/>
          <w:b/>
          <w:bCs/>
        </w:rPr>
        <w:t>°</w:t>
      </w:r>
      <w:r>
        <w:rPr>
          <w:rFonts w:cstheme="minorHAnsi"/>
          <w:b/>
          <w:bCs/>
        </w:rPr>
        <w:t xml:space="preserve"> </w:t>
      </w:r>
      <w:r>
        <w:rPr>
          <w:rFonts w:cstheme="minorHAnsi"/>
          <w:bCs/>
        </w:rPr>
        <w:t xml:space="preserve">DA AVALIAÇÃO DO PROGRAMA: A avalição do Programa se dará através de visitas Sociais durante os meses em que se fizer necessário as doações. </w:t>
      </w:r>
    </w:p>
    <w:p w14:paraId="133766C1" w14:textId="77777777" w:rsidR="00090857" w:rsidRDefault="00090857" w:rsidP="00090857">
      <w:pPr>
        <w:jc w:val="both"/>
        <w:rPr>
          <w:rFonts w:cstheme="minorHAnsi"/>
          <w:b/>
          <w:bCs/>
        </w:rPr>
      </w:pPr>
    </w:p>
    <w:p w14:paraId="0EAA992F" w14:textId="77777777" w:rsidR="00090857" w:rsidRDefault="00090857" w:rsidP="00090857">
      <w:pPr>
        <w:jc w:val="both"/>
        <w:rPr>
          <w:rFonts w:cstheme="minorHAnsi"/>
          <w:bCs/>
        </w:rPr>
      </w:pPr>
      <w:r w:rsidRPr="006920C5">
        <w:rPr>
          <w:rFonts w:cstheme="minorHAnsi"/>
          <w:b/>
          <w:bCs/>
        </w:rPr>
        <w:t>Art.</w:t>
      </w:r>
      <w:r>
        <w:rPr>
          <w:rFonts w:cstheme="minorHAnsi"/>
          <w:b/>
          <w:bCs/>
        </w:rPr>
        <w:t xml:space="preserve"> 13</w:t>
      </w:r>
      <w:r w:rsidRPr="006920C5">
        <w:rPr>
          <w:rFonts w:cstheme="minorHAnsi"/>
          <w:b/>
          <w:bCs/>
        </w:rPr>
        <w:t>°</w:t>
      </w:r>
      <w:r>
        <w:rPr>
          <w:rFonts w:cstheme="minorHAnsi"/>
          <w:b/>
          <w:bCs/>
        </w:rPr>
        <w:t xml:space="preserve"> </w:t>
      </w:r>
      <w:r>
        <w:rPr>
          <w:rFonts w:cstheme="minorHAnsi"/>
          <w:bCs/>
        </w:rPr>
        <w:t xml:space="preserve">DO CUSTO DO PROGRAMA: O custo do Programa será a totalidade de cestas básicas efetivamente doadas e distribuídos de acordo com as receitas repassadas ao município através da Câmara Municipal. </w:t>
      </w:r>
    </w:p>
    <w:p w14:paraId="7C1BA8E5" w14:textId="77777777" w:rsidR="00090857" w:rsidRDefault="00090857" w:rsidP="00090857">
      <w:pPr>
        <w:jc w:val="both"/>
        <w:rPr>
          <w:rFonts w:cstheme="minorHAnsi"/>
          <w:bCs/>
        </w:rPr>
      </w:pPr>
    </w:p>
    <w:p w14:paraId="208042BB" w14:textId="77777777" w:rsidR="00F309CD" w:rsidRDefault="00090857" w:rsidP="00090857">
      <w:pPr>
        <w:jc w:val="both"/>
        <w:rPr>
          <w:rFonts w:cstheme="minorHAnsi"/>
          <w:bCs/>
        </w:rPr>
      </w:pPr>
      <w:r w:rsidRPr="006920C5">
        <w:rPr>
          <w:rFonts w:cstheme="minorHAnsi"/>
          <w:b/>
          <w:bCs/>
        </w:rPr>
        <w:t>Art.</w:t>
      </w:r>
      <w:r>
        <w:rPr>
          <w:rFonts w:cstheme="minorHAnsi"/>
          <w:b/>
          <w:bCs/>
        </w:rPr>
        <w:t xml:space="preserve"> 14</w:t>
      </w:r>
      <w:r w:rsidRPr="006920C5">
        <w:rPr>
          <w:rFonts w:cstheme="minorHAnsi"/>
          <w:b/>
          <w:bCs/>
        </w:rPr>
        <w:t>°</w:t>
      </w:r>
      <w:r>
        <w:rPr>
          <w:rFonts w:cstheme="minorHAnsi"/>
          <w:b/>
          <w:bCs/>
        </w:rPr>
        <w:t xml:space="preserve"> </w:t>
      </w:r>
      <w:r w:rsidR="00F309CD">
        <w:rPr>
          <w:rFonts w:cstheme="minorHAnsi"/>
          <w:bCs/>
        </w:rPr>
        <w:t>Preferencialmente, a Prefeitura Municipal de Salgueiro, deverá realizar processo de Licitação para realização as aquisições previstas neste programa e nesta lei, caso o valor exceda o limite da dispensa, estabelecida na Lei da Licitação.</w:t>
      </w:r>
    </w:p>
    <w:p w14:paraId="79CB3DCB" w14:textId="77777777" w:rsidR="00F309CD" w:rsidRDefault="00F309CD" w:rsidP="00090857">
      <w:pPr>
        <w:jc w:val="both"/>
        <w:rPr>
          <w:rFonts w:cstheme="minorHAnsi"/>
          <w:bCs/>
        </w:rPr>
      </w:pPr>
    </w:p>
    <w:p w14:paraId="5EFECF03" w14:textId="5C2AB685" w:rsidR="00090857" w:rsidRDefault="00F309CD" w:rsidP="00090857">
      <w:pPr>
        <w:jc w:val="both"/>
        <w:rPr>
          <w:rFonts w:cstheme="minorHAnsi"/>
          <w:bCs/>
        </w:rPr>
      </w:pPr>
      <w:r w:rsidRPr="006920C5">
        <w:rPr>
          <w:rFonts w:cstheme="minorHAnsi"/>
          <w:b/>
          <w:bCs/>
        </w:rPr>
        <w:t>Art.</w:t>
      </w:r>
      <w:r>
        <w:rPr>
          <w:rFonts w:cstheme="minorHAnsi"/>
          <w:b/>
          <w:bCs/>
        </w:rPr>
        <w:t xml:space="preserve"> 15</w:t>
      </w:r>
      <w:r w:rsidRPr="006920C5">
        <w:rPr>
          <w:rFonts w:cstheme="minorHAnsi"/>
          <w:b/>
          <w:bCs/>
        </w:rPr>
        <w:t>°</w:t>
      </w:r>
      <w:r>
        <w:rPr>
          <w:rFonts w:cstheme="minorHAnsi"/>
          <w:b/>
          <w:bCs/>
        </w:rPr>
        <w:t xml:space="preserve"> </w:t>
      </w:r>
      <w:r>
        <w:rPr>
          <w:rFonts w:cstheme="minorHAnsi"/>
          <w:bCs/>
        </w:rPr>
        <w:t>DO CONTEÚDO MÍNIMO DA CESTA BÁSICA: As cestas básicas serão compostas conforme anexo I parte integrante dessa Lei.</w:t>
      </w:r>
    </w:p>
    <w:p w14:paraId="306292AC" w14:textId="77777777" w:rsidR="00F309CD" w:rsidRPr="00090857" w:rsidRDefault="00F309CD" w:rsidP="00090857">
      <w:pPr>
        <w:jc w:val="both"/>
        <w:rPr>
          <w:rFonts w:cstheme="minorHAnsi"/>
          <w:bCs/>
        </w:rPr>
      </w:pPr>
    </w:p>
    <w:p w14:paraId="3329C238" w14:textId="00B05C36" w:rsidR="000253F2" w:rsidRDefault="0095256B" w:rsidP="00F309CD">
      <w:pPr>
        <w:jc w:val="both"/>
        <w:rPr>
          <w:rFonts w:cstheme="minorHAnsi"/>
          <w:bCs/>
        </w:rPr>
      </w:pPr>
      <w:r>
        <w:rPr>
          <w:rFonts w:cstheme="minorHAnsi"/>
          <w:bCs/>
        </w:rPr>
        <w:t xml:space="preserve"> </w:t>
      </w:r>
      <w:r w:rsidR="00F309CD" w:rsidRPr="006920C5">
        <w:rPr>
          <w:rFonts w:cstheme="minorHAnsi"/>
          <w:b/>
          <w:bCs/>
        </w:rPr>
        <w:t>Art.</w:t>
      </w:r>
      <w:r w:rsidR="00F309CD">
        <w:rPr>
          <w:rFonts w:cstheme="minorHAnsi"/>
          <w:b/>
          <w:bCs/>
        </w:rPr>
        <w:t xml:space="preserve"> 16</w:t>
      </w:r>
      <w:r w:rsidR="00F309CD" w:rsidRPr="006920C5">
        <w:rPr>
          <w:rFonts w:cstheme="minorHAnsi"/>
          <w:b/>
          <w:bCs/>
        </w:rPr>
        <w:t>°</w:t>
      </w:r>
      <w:r w:rsidR="00F309CD">
        <w:rPr>
          <w:rFonts w:cstheme="minorHAnsi"/>
          <w:b/>
          <w:bCs/>
        </w:rPr>
        <w:t xml:space="preserve"> </w:t>
      </w:r>
      <w:r w:rsidR="00F309CD">
        <w:rPr>
          <w:rFonts w:cstheme="minorHAnsi"/>
          <w:bCs/>
        </w:rPr>
        <w:t>Esta Lei passa a produzir seus efeitos jurídicos a partir da data de sua publicação, revogando eventuais dispositivos em contrário.</w:t>
      </w:r>
    </w:p>
    <w:p w14:paraId="7EED5C56" w14:textId="72FC45ED" w:rsidR="00F309CD" w:rsidRDefault="00F309CD" w:rsidP="00F309CD">
      <w:pPr>
        <w:jc w:val="both"/>
        <w:rPr>
          <w:rFonts w:cstheme="minorHAnsi"/>
          <w:bCs/>
        </w:rPr>
      </w:pPr>
    </w:p>
    <w:p w14:paraId="53138A82" w14:textId="2FB58F58" w:rsidR="00F309CD" w:rsidRDefault="00F309CD" w:rsidP="00F309CD">
      <w:pPr>
        <w:jc w:val="both"/>
        <w:rPr>
          <w:rFonts w:cstheme="minorHAnsi"/>
          <w:bCs/>
        </w:rPr>
      </w:pPr>
    </w:p>
    <w:p w14:paraId="6348EEF2" w14:textId="61A2050C" w:rsidR="00F309CD" w:rsidRDefault="00F309CD" w:rsidP="00F309CD">
      <w:pPr>
        <w:jc w:val="both"/>
        <w:rPr>
          <w:rFonts w:cstheme="minorHAnsi"/>
          <w:bCs/>
        </w:rPr>
      </w:pPr>
      <w:r>
        <w:rPr>
          <w:rFonts w:cstheme="minorHAnsi"/>
          <w:bCs/>
        </w:rPr>
        <w:t xml:space="preserve">                                                                                                                         Salgueiro, 24 de maio de 2021.</w:t>
      </w:r>
    </w:p>
    <w:p w14:paraId="1FA88896" w14:textId="6FE9936D" w:rsidR="00F309CD" w:rsidRDefault="00F309CD" w:rsidP="00F309CD">
      <w:pPr>
        <w:jc w:val="both"/>
        <w:rPr>
          <w:rFonts w:cstheme="minorHAnsi"/>
          <w:bCs/>
        </w:rPr>
      </w:pPr>
    </w:p>
    <w:p w14:paraId="6EC9A21F" w14:textId="13C7D937" w:rsidR="00452B95" w:rsidRDefault="00452B95" w:rsidP="00F309CD">
      <w:pPr>
        <w:jc w:val="both"/>
        <w:rPr>
          <w:rFonts w:cstheme="minorHAnsi"/>
          <w:bCs/>
        </w:rPr>
      </w:pPr>
    </w:p>
    <w:p w14:paraId="74E4D391" w14:textId="0995518C" w:rsidR="00452B95" w:rsidRDefault="00452B95" w:rsidP="00F309CD">
      <w:pPr>
        <w:jc w:val="both"/>
        <w:rPr>
          <w:rFonts w:cstheme="minorHAnsi"/>
          <w:bCs/>
        </w:rPr>
      </w:pPr>
    </w:p>
    <w:p w14:paraId="406622AE" w14:textId="77777777" w:rsidR="00452B95" w:rsidRDefault="00452B95" w:rsidP="00F309CD">
      <w:pPr>
        <w:jc w:val="both"/>
        <w:rPr>
          <w:rFonts w:cstheme="minorHAnsi"/>
          <w:bCs/>
        </w:rPr>
      </w:pPr>
    </w:p>
    <w:p w14:paraId="360109D8" w14:textId="77777777" w:rsidR="00452B95" w:rsidRDefault="00452B95" w:rsidP="00452B95">
      <w:r>
        <w:t>_______________________________                                 _______________________________</w:t>
      </w:r>
    </w:p>
    <w:p w14:paraId="60E3839A" w14:textId="4F1CAD7F" w:rsidR="00452B95" w:rsidRDefault="00452B95" w:rsidP="00452B95">
      <w:r>
        <w:t xml:space="preserve">    Professor Agaeudes Sampaio                               </w:t>
      </w:r>
      <w:r w:rsidR="00C6293B">
        <w:t xml:space="preserve">      </w:t>
      </w:r>
      <w:r w:rsidR="00855E31">
        <w:t xml:space="preserve">            </w:t>
      </w:r>
      <w:r>
        <w:t xml:space="preserve"> </w:t>
      </w:r>
      <w:r w:rsidR="00855E31">
        <w:t xml:space="preserve">                </w:t>
      </w:r>
      <w:r>
        <w:t xml:space="preserve"> Leo Parente</w:t>
      </w:r>
    </w:p>
    <w:p w14:paraId="1A38B6DB" w14:textId="2F0B749D" w:rsidR="00855E31" w:rsidRDefault="00855E31" w:rsidP="00855E31">
      <w:r>
        <w:t xml:space="preserve">                     Presidente                                                                                  1º Secretario</w:t>
      </w:r>
    </w:p>
    <w:p w14:paraId="133C8683" w14:textId="77777777" w:rsidR="00452B95" w:rsidRDefault="00452B95" w:rsidP="00452B95"/>
    <w:p w14:paraId="140101B8" w14:textId="5AC046F3" w:rsidR="00452B95" w:rsidRDefault="00452B95" w:rsidP="00452B95">
      <w:pPr>
        <w:jc w:val="center"/>
      </w:pPr>
      <w:r>
        <w:t>_______________________________</w:t>
      </w:r>
    </w:p>
    <w:p w14:paraId="6EF7C18C" w14:textId="3E72E5B9" w:rsidR="00F309CD" w:rsidRDefault="00452B95" w:rsidP="00452B95">
      <w:pPr>
        <w:jc w:val="center"/>
      </w:pPr>
      <w:r>
        <w:t>Henrique Leal Sampaio</w:t>
      </w:r>
    </w:p>
    <w:p w14:paraId="58E3C64B" w14:textId="40C7B67A" w:rsidR="00855E31" w:rsidRDefault="00855E31" w:rsidP="00452B95">
      <w:pPr>
        <w:jc w:val="center"/>
        <w:rPr>
          <w:rFonts w:cstheme="minorHAnsi"/>
          <w:bCs/>
        </w:rPr>
      </w:pPr>
      <w:r>
        <w:t xml:space="preserve">2º Secretario </w:t>
      </w:r>
    </w:p>
    <w:p w14:paraId="0A7651F2" w14:textId="78326583" w:rsidR="00F309CD" w:rsidRDefault="00F309CD" w:rsidP="00F309CD">
      <w:pPr>
        <w:jc w:val="both"/>
        <w:rPr>
          <w:rFonts w:cstheme="minorHAnsi"/>
          <w:bCs/>
        </w:rPr>
      </w:pPr>
    </w:p>
    <w:p w14:paraId="406D400F" w14:textId="3A3F67D3" w:rsidR="00F309CD" w:rsidRDefault="00F309CD" w:rsidP="00F309CD">
      <w:pPr>
        <w:jc w:val="both"/>
        <w:rPr>
          <w:rFonts w:cstheme="minorHAnsi"/>
          <w:bCs/>
        </w:rPr>
      </w:pPr>
    </w:p>
    <w:p w14:paraId="2D7EE478" w14:textId="780F88C3" w:rsidR="00F309CD" w:rsidRDefault="00F309CD" w:rsidP="00F309CD">
      <w:pPr>
        <w:jc w:val="both"/>
        <w:rPr>
          <w:rFonts w:cstheme="minorHAnsi"/>
          <w:bCs/>
        </w:rPr>
      </w:pPr>
    </w:p>
    <w:p w14:paraId="06FE9163" w14:textId="6F1C2FD8" w:rsidR="00F309CD" w:rsidRDefault="00F309CD" w:rsidP="00F309CD">
      <w:pPr>
        <w:jc w:val="both"/>
        <w:rPr>
          <w:rFonts w:cstheme="minorHAnsi"/>
          <w:bCs/>
        </w:rPr>
      </w:pPr>
    </w:p>
    <w:p w14:paraId="27646A1B" w14:textId="5247525E" w:rsidR="00F309CD" w:rsidRDefault="00F309CD" w:rsidP="00F309CD">
      <w:pPr>
        <w:jc w:val="both"/>
        <w:rPr>
          <w:rFonts w:cstheme="minorHAnsi"/>
          <w:bCs/>
        </w:rPr>
      </w:pPr>
    </w:p>
    <w:p w14:paraId="1CC86B77" w14:textId="4FCF87A0" w:rsidR="00F309CD" w:rsidRDefault="00F309CD" w:rsidP="00F309CD">
      <w:pPr>
        <w:jc w:val="both"/>
        <w:rPr>
          <w:rFonts w:cstheme="minorHAnsi"/>
          <w:bCs/>
        </w:rPr>
      </w:pPr>
    </w:p>
    <w:p w14:paraId="6792E555" w14:textId="0974D06A" w:rsidR="00F309CD" w:rsidRDefault="00F309CD" w:rsidP="00F309CD">
      <w:pPr>
        <w:jc w:val="both"/>
        <w:rPr>
          <w:rFonts w:cstheme="minorHAnsi"/>
          <w:bCs/>
        </w:rPr>
      </w:pPr>
    </w:p>
    <w:p w14:paraId="616C2083" w14:textId="400774ED" w:rsidR="00F309CD" w:rsidRPr="00F309CD" w:rsidRDefault="00F309CD" w:rsidP="00F309CD">
      <w:pPr>
        <w:jc w:val="center"/>
        <w:rPr>
          <w:rFonts w:cstheme="minorHAnsi"/>
          <w:b/>
          <w:bCs/>
        </w:rPr>
      </w:pPr>
      <w:r w:rsidRPr="00F309CD">
        <w:rPr>
          <w:rFonts w:cstheme="minorHAnsi"/>
          <w:b/>
          <w:bCs/>
        </w:rPr>
        <w:t>ANEXO I</w:t>
      </w:r>
    </w:p>
    <w:p w14:paraId="15EE68F2" w14:textId="75321876" w:rsidR="0082760D" w:rsidRPr="00F309CD" w:rsidRDefault="00F309CD" w:rsidP="00F309CD">
      <w:pPr>
        <w:jc w:val="center"/>
        <w:rPr>
          <w:rFonts w:cstheme="minorHAnsi"/>
          <w:b/>
          <w:bCs/>
        </w:rPr>
      </w:pPr>
      <w:r w:rsidRPr="00F309CD">
        <w:rPr>
          <w:rFonts w:cstheme="minorHAnsi"/>
          <w:b/>
          <w:bCs/>
        </w:rPr>
        <w:t>ROL DE PRODUTOS QUE IRÃO COMPOR A CESTA BÁSICA PARA DOAÇÃO:</w:t>
      </w:r>
    </w:p>
    <w:p w14:paraId="0330E415" w14:textId="77777777" w:rsidR="006920C5" w:rsidRDefault="006920C5" w:rsidP="0082760D">
      <w:pPr>
        <w:jc w:val="both"/>
        <w:rPr>
          <w:rFonts w:cstheme="minorHAnsi"/>
          <w:bCs/>
        </w:rPr>
      </w:pPr>
    </w:p>
    <w:tbl>
      <w:tblPr>
        <w:tblStyle w:val="Tabelacomgrade"/>
        <w:tblW w:w="0" w:type="auto"/>
        <w:tblLook w:val="04A0" w:firstRow="1" w:lastRow="0" w:firstColumn="1" w:lastColumn="0" w:noHBand="0" w:noVBand="1"/>
      </w:tblPr>
      <w:tblGrid>
        <w:gridCol w:w="846"/>
        <w:gridCol w:w="1701"/>
        <w:gridCol w:w="7189"/>
      </w:tblGrid>
      <w:tr w:rsidR="004D3129" w14:paraId="284A3BC8" w14:textId="77777777" w:rsidTr="004D3129">
        <w:tc>
          <w:tcPr>
            <w:tcW w:w="846" w:type="dxa"/>
          </w:tcPr>
          <w:p w14:paraId="66D6A760" w14:textId="39F473E9" w:rsidR="004D3129" w:rsidRPr="004D3129" w:rsidRDefault="004D3129" w:rsidP="004D3129">
            <w:pPr>
              <w:jc w:val="center"/>
              <w:rPr>
                <w:rFonts w:cstheme="minorHAnsi"/>
                <w:b/>
                <w:bCs/>
              </w:rPr>
            </w:pPr>
            <w:r w:rsidRPr="004D3129">
              <w:rPr>
                <w:rFonts w:cstheme="minorHAnsi"/>
                <w:b/>
                <w:bCs/>
              </w:rPr>
              <w:t>ITEM</w:t>
            </w:r>
          </w:p>
        </w:tc>
        <w:tc>
          <w:tcPr>
            <w:tcW w:w="1701" w:type="dxa"/>
          </w:tcPr>
          <w:p w14:paraId="53DFEC5C" w14:textId="7078D3D0" w:rsidR="004D3129" w:rsidRPr="004D3129" w:rsidRDefault="004D3129" w:rsidP="004D3129">
            <w:pPr>
              <w:jc w:val="center"/>
              <w:rPr>
                <w:rFonts w:cstheme="minorHAnsi"/>
                <w:b/>
                <w:bCs/>
              </w:rPr>
            </w:pPr>
            <w:r w:rsidRPr="004D3129">
              <w:rPr>
                <w:rFonts w:cstheme="minorHAnsi"/>
                <w:b/>
                <w:bCs/>
              </w:rPr>
              <w:t>QUANTIDADE</w:t>
            </w:r>
          </w:p>
        </w:tc>
        <w:tc>
          <w:tcPr>
            <w:tcW w:w="7189" w:type="dxa"/>
          </w:tcPr>
          <w:p w14:paraId="507B6122" w14:textId="6662D529" w:rsidR="004D3129" w:rsidRPr="004D3129" w:rsidRDefault="004D3129" w:rsidP="004D3129">
            <w:pPr>
              <w:jc w:val="center"/>
              <w:rPr>
                <w:rFonts w:cstheme="minorHAnsi"/>
                <w:b/>
                <w:bCs/>
              </w:rPr>
            </w:pPr>
            <w:r w:rsidRPr="004D3129">
              <w:rPr>
                <w:rFonts w:cstheme="minorHAnsi"/>
                <w:b/>
                <w:bCs/>
              </w:rPr>
              <w:t>ESPECIFICAÇÃO</w:t>
            </w:r>
          </w:p>
        </w:tc>
      </w:tr>
      <w:tr w:rsidR="004D3129" w14:paraId="4E0EE2B1" w14:textId="77777777" w:rsidTr="004D3129">
        <w:tc>
          <w:tcPr>
            <w:tcW w:w="846" w:type="dxa"/>
          </w:tcPr>
          <w:p w14:paraId="42E426BF" w14:textId="0C12D924" w:rsidR="004D3129" w:rsidRDefault="004D3129" w:rsidP="004D3129">
            <w:pPr>
              <w:jc w:val="center"/>
              <w:rPr>
                <w:rFonts w:cstheme="minorHAnsi"/>
                <w:bCs/>
              </w:rPr>
            </w:pPr>
            <w:r>
              <w:rPr>
                <w:rFonts w:cstheme="minorHAnsi"/>
                <w:bCs/>
              </w:rPr>
              <w:t>01</w:t>
            </w:r>
          </w:p>
        </w:tc>
        <w:tc>
          <w:tcPr>
            <w:tcW w:w="1701" w:type="dxa"/>
          </w:tcPr>
          <w:p w14:paraId="45AF44FA" w14:textId="509E35D3" w:rsidR="004D3129" w:rsidRDefault="004D3129" w:rsidP="004D3129">
            <w:pPr>
              <w:jc w:val="center"/>
              <w:rPr>
                <w:rFonts w:cstheme="minorHAnsi"/>
                <w:bCs/>
              </w:rPr>
            </w:pPr>
            <w:r>
              <w:rPr>
                <w:rFonts w:cstheme="minorHAnsi"/>
                <w:bCs/>
              </w:rPr>
              <w:t>0</w:t>
            </w:r>
            <w:r w:rsidR="00452B95">
              <w:rPr>
                <w:rFonts w:cstheme="minorHAnsi"/>
                <w:bCs/>
              </w:rPr>
              <w:t>4</w:t>
            </w:r>
            <w:r>
              <w:rPr>
                <w:rFonts w:cstheme="minorHAnsi"/>
                <w:bCs/>
              </w:rPr>
              <w:t xml:space="preserve"> Kg</w:t>
            </w:r>
          </w:p>
        </w:tc>
        <w:tc>
          <w:tcPr>
            <w:tcW w:w="7189" w:type="dxa"/>
          </w:tcPr>
          <w:p w14:paraId="6FF6119F" w14:textId="204E995D" w:rsidR="004D3129" w:rsidRDefault="004D3129" w:rsidP="00E8203E">
            <w:pPr>
              <w:jc w:val="both"/>
              <w:rPr>
                <w:rFonts w:cstheme="minorHAnsi"/>
                <w:bCs/>
              </w:rPr>
            </w:pPr>
            <w:r>
              <w:rPr>
                <w:rFonts w:cstheme="minorHAnsi"/>
                <w:bCs/>
              </w:rPr>
              <w:t xml:space="preserve">Arroz </w:t>
            </w:r>
          </w:p>
        </w:tc>
      </w:tr>
      <w:tr w:rsidR="004D3129" w14:paraId="33CFE87B" w14:textId="77777777" w:rsidTr="004D3129">
        <w:tc>
          <w:tcPr>
            <w:tcW w:w="846" w:type="dxa"/>
          </w:tcPr>
          <w:p w14:paraId="2C1B89BA" w14:textId="6BBC3877" w:rsidR="004D3129" w:rsidRDefault="004D3129" w:rsidP="004D3129">
            <w:pPr>
              <w:jc w:val="center"/>
              <w:rPr>
                <w:rFonts w:cstheme="minorHAnsi"/>
                <w:bCs/>
              </w:rPr>
            </w:pPr>
            <w:r>
              <w:rPr>
                <w:rFonts w:cstheme="minorHAnsi"/>
                <w:bCs/>
              </w:rPr>
              <w:t>02</w:t>
            </w:r>
          </w:p>
        </w:tc>
        <w:tc>
          <w:tcPr>
            <w:tcW w:w="1701" w:type="dxa"/>
          </w:tcPr>
          <w:p w14:paraId="377F6DDA" w14:textId="38B4E558" w:rsidR="004D3129" w:rsidRDefault="004D3129" w:rsidP="004D3129">
            <w:pPr>
              <w:jc w:val="center"/>
              <w:rPr>
                <w:rFonts w:cstheme="minorHAnsi"/>
                <w:bCs/>
              </w:rPr>
            </w:pPr>
            <w:r>
              <w:rPr>
                <w:rFonts w:cstheme="minorHAnsi"/>
                <w:bCs/>
              </w:rPr>
              <w:t>0</w:t>
            </w:r>
            <w:r w:rsidR="00452B95">
              <w:rPr>
                <w:rFonts w:cstheme="minorHAnsi"/>
                <w:bCs/>
              </w:rPr>
              <w:t>2</w:t>
            </w:r>
            <w:r>
              <w:rPr>
                <w:rFonts w:cstheme="minorHAnsi"/>
                <w:bCs/>
              </w:rPr>
              <w:t xml:space="preserve"> kg </w:t>
            </w:r>
          </w:p>
        </w:tc>
        <w:tc>
          <w:tcPr>
            <w:tcW w:w="7189" w:type="dxa"/>
          </w:tcPr>
          <w:p w14:paraId="2EA61066" w14:textId="7742D30C" w:rsidR="004D3129" w:rsidRDefault="004D3129" w:rsidP="00E8203E">
            <w:pPr>
              <w:jc w:val="both"/>
              <w:rPr>
                <w:rFonts w:cstheme="minorHAnsi"/>
                <w:bCs/>
              </w:rPr>
            </w:pPr>
            <w:r>
              <w:rPr>
                <w:rFonts w:cstheme="minorHAnsi"/>
                <w:bCs/>
              </w:rPr>
              <w:t>Feijão</w:t>
            </w:r>
          </w:p>
        </w:tc>
      </w:tr>
      <w:tr w:rsidR="004D3129" w14:paraId="459ECE5D" w14:textId="77777777" w:rsidTr="004D3129">
        <w:tc>
          <w:tcPr>
            <w:tcW w:w="846" w:type="dxa"/>
          </w:tcPr>
          <w:p w14:paraId="4A167ED7" w14:textId="5823C5B7" w:rsidR="004D3129" w:rsidRDefault="004D3129" w:rsidP="004D3129">
            <w:pPr>
              <w:jc w:val="center"/>
              <w:rPr>
                <w:rFonts w:cstheme="minorHAnsi"/>
                <w:bCs/>
              </w:rPr>
            </w:pPr>
            <w:r>
              <w:rPr>
                <w:rFonts w:cstheme="minorHAnsi"/>
                <w:bCs/>
              </w:rPr>
              <w:t>03</w:t>
            </w:r>
          </w:p>
        </w:tc>
        <w:tc>
          <w:tcPr>
            <w:tcW w:w="1701" w:type="dxa"/>
          </w:tcPr>
          <w:p w14:paraId="5C0CD4DF" w14:textId="3BABCFEE" w:rsidR="004D3129" w:rsidRDefault="004D3129" w:rsidP="004D3129">
            <w:pPr>
              <w:jc w:val="center"/>
              <w:rPr>
                <w:rFonts w:cstheme="minorHAnsi"/>
                <w:bCs/>
              </w:rPr>
            </w:pPr>
            <w:r>
              <w:rPr>
                <w:rFonts w:cstheme="minorHAnsi"/>
                <w:bCs/>
              </w:rPr>
              <w:t>0</w:t>
            </w:r>
            <w:r w:rsidR="00452B95">
              <w:rPr>
                <w:rFonts w:cstheme="minorHAnsi"/>
                <w:bCs/>
              </w:rPr>
              <w:t>1</w:t>
            </w:r>
            <w:r>
              <w:rPr>
                <w:rFonts w:cstheme="minorHAnsi"/>
                <w:bCs/>
              </w:rPr>
              <w:t xml:space="preserve"> </w:t>
            </w:r>
            <w:proofErr w:type="spellStart"/>
            <w:r>
              <w:rPr>
                <w:rFonts w:cstheme="minorHAnsi"/>
                <w:bCs/>
              </w:rPr>
              <w:t>Pc</w:t>
            </w:r>
            <w:proofErr w:type="spellEnd"/>
            <w:r>
              <w:rPr>
                <w:rFonts w:cstheme="minorHAnsi"/>
                <w:bCs/>
              </w:rPr>
              <w:t xml:space="preserve"> (250g)</w:t>
            </w:r>
          </w:p>
        </w:tc>
        <w:tc>
          <w:tcPr>
            <w:tcW w:w="7189" w:type="dxa"/>
          </w:tcPr>
          <w:p w14:paraId="734F55E3" w14:textId="3E43224C" w:rsidR="004D3129" w:rsidRDefault="004D3129" w:rsidP="00E8203E">
            <w:pPr>
              <w:jc w:val="both"/>
              <w:rPr>
                <w:rFonts w:cstheme="minorHAnsi"/>
                <w:bCs/>
              </w:rPr>
            </w:pPr>
            <w:r>
              <w:rPr>
                <w:rFonts w:cstheme="minorHAnsi"/>
                <w:bCs/>
              </w:rPr>
              <w:t xml:space="preserve">Café </w:t>
            </w:r>
          </w:p>
        </w:tc>
      </w:tr>
      <w:tr w:rsidR="004D3129" w14:paraId="6AF5B849" w14:textId="77777777" w:rsidTr="004D3129">
        <w:tc>
          <w:tcPr>
            <w:tcW w:w="846" w:type="dxa"/>
          </w:tcPr>
          <w:p w14:paraId="785FAB03" w14:textId="0BEA07DA" w:rsidR="004D3129" w:rsidRDefault="004D3129" w:rsidP="004D3129">
            <w:pPr>
              <w:jc w:val="center"/>
              <w:rPr>
                <w:rFonts w:cstheme="minorHAnsi"/>
                <w:bCs/>
              </w:rPr>
            </w:pPr>
            <w:r>
              <w:rPr>
                <w:rFonts w:cstheme="minorHAnsi"/>
                <w:bCs/>
              </w:rPr>
              <w:t>04</w:t>
            </w:r>
          </w:p>
        </w:tc>
        <w:tc>
          <w:tcPr>
            <w:tcW w:w="1701" w:type="dxa"/>
          </w:tcPr>
          <w:p w14:paraId="09307B25" w14:textId="4EC17C68" w:rsidR="004D3129" w:rsidRDefault="008F22EC" w:rsidP="004D3129">
            <w:pPr>
              <w:jc w:val="center"/>
              <w:rPr>
                <w:rFonts w:cstheme="minorHAnsi"/>
                <w:bCs/>
              </w:rPr>
            </w:pPr>
            <w:r>
              <w:rPr>
                <w:rFonts w:cstheme="minorHAnsi"/>
                <w:bCs/>
              </w:rPr>
              <w:t>0</w:t>
            </w:r>
            <w:r w:rsidR="00452B95">
              <w:rPr>
                <w:rFonts w:cstheme="minorHAnsi"/>
                <w:bCs/>
              </w:rPr>
              <w:t>1</w:t>
            </w:r>
            <w:r>
              <w:rPr>
                <w:rFonts w:cstheme="minorHAnsi"/>
                <w:bCs/>
              </w:rPr>
              <w:t xml:space="preserve"> Kg</w:t>
            </w:r>
          </w:p>
        </w:tc>
        <w:tc>
          <w:tcPr>
            <w:tcW w:w="7189" w:type="dxa"/>
          </w:tcPr>
          <w:p w14:paraId="23F0E108" w14:textId="00BDD019" w:rsidR="004D3129" w:rsidRDefault="008F22EC" w:rsidP="00E8203E">
            <w:pPr>
              <w:jc w:val="both"/>
              <w:rPr>
                <w:rFonts w:cstheme="minorHAnsi"/>
                <w:bCs/>
              </w:rPr>
            </w:pPr>
            <w:r>
              <w:rPr>
                <w:rFonts w:cstheme="minorHAnsi"/>
                <w:bCs/>
              </w:rPr>
              <w:t xml:space="preserve">Farinha de mandioca </w:t>
            </w:r>
          </w:p>
        </w:tc>
      </w:tr>
      <w:tr w:rsidR="004D3129" w14:paraId="3C6F216B" w14:textId="77777777" w:rsidTr="004D3129">
        <w:tc>
          <w:tcPr>
            <w:tcW w:w="846" w:type="dxa"/>
          </w:tcPr>
          <w:p w14:paraId="6FABB430" w14:textId="10A5C6FD" w:rsidR="004D3129" w:rsidRDefault="004D3129" w:rsidP="004D3129">
            <w:pPr>
              <w:jc w:val="center"/>
              <w:rPr>
                <w:rFonts w:cstheme="minorHAnsi"/>
                <w:bCs/>
              </w:rPr>
            </w:pPr>
            <w:r>
              <w:rPr>
                <w:rFonts w:cstheme="minorHAnsi"/>
                <w:bCs/>
              </w:rPr>
              <w:t>05</w:t>
            </w:r>
          </w:p>
        </w:tc>
        <w:tc>
          <w:tcPr>
            <w:tcW w:w="1701" w:type="dxa"/>
          </w:tcPr>
          <w:p w14:paraId="292C9664" w14:textId="6CD3AF19" w:rsidR="004D3129" w:rsidRDefault="008F22EC" w:rsidP="004D3129">
            <w:pPr>
              <w:jc w:val="center"/>
              <w:rPr>
                <w:rFonts w:cstheme="minorHAnsi"/>
                <w:bCs/>
              </w:rPr>
            </w:pPr>
            <w:r>
              <w:rPr>
                <w:rFonts w:cstheme="minorHAnsi"/>
                <w:bCs/>
              </w:rPr>
              <w:t xml:space="preserve">01 </w:t>
            </w:r>
            <w:proofErr w:type="spellStart"/>
            <w:r>
              <w:rPr>
                <w:rFonts w:cstheme="minorHAnsi"/>
                <w:bCs/>
              </w:rPr>
              <w:t>Pc</w:t>
            </w:r>
            <w:proofErr w:type="spellEnd"/>
          </w:p>
        </w:tc>
        <w:tc>
          <w:tcPr>
            <w:tcW w:w="7189" w:type="dxa"/>
          </w:tcPr>
          <w:p w14:paraId="2E924508" w14:textId="47F1EE07" w:rsidR="004D3129" w:rsidRDefault="008F22EC" w:rsidP="00E8203E">
            <w:pPr>
              <w:jc w:val="both"/>
              <w:rPr>
                <w:rFonts w:cstheme="minorHAnsi"/>
                <w:bCs/>
              </w:rPr>
            </w:pPr>
            <w:r>
              <w:rPr>
                <w:rFonts w:cstheme="minorHAnsi"/>
                <w:bCs/>
              </w:rPr>
              <w:t>Biscoito Água e Sal</w:t>
            </w:r>
          </w:p>
        </w:tc>
      </w:tr>
      <w:tr w:rsidR="004D3129" w14:paraId="702CA9B6" w14:textId="77777777" w:rsidTr="004D3129">
        <w:tc>
          <w:tcPr>
            <w:tcW w:w="846" w:type="dxa"/>
          </w:tcPr>
          <w:p w14:paraId="0E61D3BA" w14:textId="30035C8D" w:rsidR="004D3129" w:rsidRDefault="004D3129" w:rsidP="004D3129">
            <w:pPr>
              <w:jc w:val="center"/>
              <w:rPr>
                <w:rFonts w:cstheme="minorHAnsi"/>
                <w:bCs/>
              </w:rPr>
            </w:pPr>
            <w:r>
              <w:rPr>
                <w:rFonts w:cstheme="minorHAnsi"/>
                <w:bCs/>
              </w:rPr>
              <w:t>06</w:t>
            </w:r>
          </w:p>
        </w:tc>
        <w:tc>
          <w:tcPr>
            <w:tcW w:w="1701" w:type="dxa"/>
          </w:tcPr>
          <w:p w14:paraId="5A042F7B" w14:textId="051F204F" w:rsidR="004D3129" w:rsidRDefault="008F22EC" w:rsidP="004D3129">
            <w:pPr>
              <w:jc w:val="center"/>
              <w:rPr>
                <w:rFonts w:cstheme="minorHAnsi"/>
                <w:bCs/>
              </w:rPr>
            </w:pPr>
            <w:r>
              <w:rPr>
                <w:rFonts w:cstheme="minorHAnsi"/>
                <w:bCs/>
              </w:rPr>
              <w:t xml:space="preserve">01 </w:t>
            </w:r>
            <w:proofErr w:type="spellStart"/>
            <w:r>
              <w:rPr>
                <w:rFonts w:cstheme="minorHAnsi"/>
                <w:bCs/>
              </w:rPr>
              <w:t>Pc</w:t>
            </w:r>
            <w:proofErr w:type="spellEnd"/>
          </w:p>
        </w:tc>
        <w:tc>
          <w:tcPr>
            <w:tcW w:w="7189" w:type="dxa"/>
          </w:tcPr>
          <w:p w14:paraId="6D9E6244" w14:textId="33F576CD" w:rsidR="004D3129" w:rsidRDefault="008F22EC" w:rsidP="00E8203E">
            <w:pPr>
              <w:jc w:val="both"/>
              <w:rPr>
                <w:rFonts w:cstheme="minorHAnsi"/>
                <w:bCs/>
              </w:rPr>
            </w:pPr>
            <w:r>
              <w:rPr>
                <w:rFonts w:cstheme="minorHAnsi"/>
                <w:bCs/>
              </w:rPr>
              <w:t xml:space="preserve">Biscoito Doce </w:t>
            </w:r>
          </w:p>
        </w:tc>
      </w:tr>
      <w:tr w:rsidR="004D3129" w14:paraId="417DE767" w14:textId="77777777" w:rsidTr="004D3129">
        <w:tc>
          <w:tcPr>
            <w:tcW w:w="846" w:type="dxa"/>
          </w:tcPr>
          <w:p w14:paraId="7C77913E" w14:textId="50F9BC59" w:rsidR="004D3129" w:rsidRDefault="004D3129" w:rsidP="004D3129">
            <w:pPr>
              <w:jc w:val="center"/>
              <w:rPr>
                <w:rFonts w:cstheme="minorHAnsi"/>
                <w:bCs/>
              </w:rPr>
            </w:pPr>
            <w:r>
              <w:rPr>
                <w:rFonts w:cstheme="minorHAnsi"/>
                <w:bCs/>
              </w:rPr>
              <w:t>07</w:t>
            </w:r>
          </w:p>
        </w:tc>
        <w:tc>
          <w:tcPr>
            <w:tcW w:w="1701" w:type="dxa"/>
          </w:tcPr>
          <w:p w14:paraId="120BE78B" w14:textId="61747CE5" w:rsidR="004D3129" w:rsidRDefault="008F22EC" w:rsidP="004D3129">
            <w:pPr>
              <w:jc w:val="center"/>
              <w:rPr>
                <w:rFonts w:cstheme="minorHAnsi"/>
                <w:bCs/>
              </w:rPr>
            </w:pPr>
            <w:r>
              <w:rPr>
                <w:rFonts w:cstheme="minorHAnsi"/>
                <w:bCs/>
              </w:rPr>
              <w:t>0</w:t>
            </w:r>
            <w:r w:rsidR="00452B95">
              <w:rPr>
                <w:rFonts w:cstheme="minorHAnsi"/>
                <w:bCs/>
              </w:rPr>
              <w:t>2</w:t>
            </w:r>
            <w:r>
              <w:rPr>
                <w:rFonts w:cstheme="minorHAnsi"/>
                <w:bCs/>
              </w:rPr>
              <w:t xml:space="preserve"> </w:t>
            </w:r>
            <w:proofErr w:type="spellStart"/>
            <w:r>
              <w:rPr>
                <w:rFonts w:cstheme="minorHAnsi"/>
                <w:bCs/>
              </w:rPr>
              <w:t>Pc</w:t>
            </w:r>
            <w:proofErr w:type="spellEnd"/>
            <w:r>
              <w:rPr>
                <w:rFonts w:cstheme="minorHAnsi"/>
                <w:bCs/>
              </w:rPr>
              <w:t xml:space="preserve"> (500g)</w:t>
            </w:r>
          </w:p>
        </w:tc>
        <w:tc>
          <w:tcPr>
            <w:tcW w:w="7189" w:type="dxa"/>
          </w:tcPr>
          <w:p w14:paraId="6DBE8840" w14:textId="52751182" w:rsidR="004D3129" w:rsidRDefault="008F22EC" w:rsidP="00E8203E">
            <w:pPr>
              <w:jc w:val="both"/>
              <w:rPr>
                <w:rFonts w:cstheme="minorHAnsi"/>
                <w:bCs/>
              </w:rPr>
            </w:pPr>
            <w:r>
              <w:rPr>
                <w:rFonts w:cstheme="minorHAnsi"/>
                <w:bCs/>
              </w:rPr>
              <w:t xml:space="preserve">Macarrão </w:t>
            </w:r>
          </w:p>
        </w:tc>
      </w:tr>
      <w:tr w:rsidR="004D3129" w14:paraId="09641B5D" w14:textId="77777777" w:rsidTr="004D3129">
        <w:tc>
          <w:tcPr>
            <w:tcW w:w="846" w:type="dxa"/>
          </w:tcPr>
          <w:p w14:paraId="1623207B" w14:textId="114F165D" w:rsidR="004D3129" w:rsidRDefault="004D3129" w:rsidP="004D3129">
            <w:pPr>
              <w:jc w:val="center"/>
              <w:rPr>
                <w:rFonts w:cstheme="minorHAnsi"/>
                <w:bCs/>
              </w:rPr>
            </w:pPr>
            <w:r>
              <w:rPr>
                <w:rFonts w:cstheme="minorHAnsi"/>
                <w:bCs/>
              </w:rPr>
              <w:t>08</w:t>
            </w:r>
          </w:p>
        </w:tc>
        <w:tc>
          <w:tcPr>
            <w:tcW w:w="1701" w:type="dxa"/>
          </w:tcPr>
          <w:p w14:paraId="5CA1BBCA" w14:textId="4DF31DE0" w:rsidR="004D3129" w:rsidRDefault="008F22EC" w:rsidP="004D3129">
            <w:pPr>
              <w:jc w:val="center"/>
              <w:rPr>
                <w:rFonts w:cstheme="minorHAnsi"/>
                <w:bCs/>
              </w:rPr>
            </w:pPr>
            <w:r>
              <w:rPr>
                <w:rFonts w:cstheme="minorHAnsi"/>
                <w:bCs/>
              </w:rPr>
              <w:t>01 Kg</w:t>
            </w:r>
          </w:p>
        </w:tc>
        <w:tc>
          <w:tcPr>
            <w:tcW w:w="7189" w:type="dxa"/>
          </w:tcPr>
          <w:p w14:paraId="43AE1B8F" w14:textId="1449E39B" w:rsidR="004D3129" w:rsidRDefault="008F22EC" w:rsidP="00E8203E">
            <w:pPr>
              <w:jc w:val="both"/>
              <w:rPr>
                <w:rFonts w:cstheme="minorHAnsi"/>
                <w:bCs/>
              </w:rPr>
            </w:pPr>
            <w:r>
              <w:rPr>
                <w:rFonts w:cstheme="minorHAnsi"/>
                <w:bCs/>
              </w:rPr>
              <w:t>Sal</w:t>
            </w:r>
          </w:p>
        </w:tc>
      </w:tr>
      <w:tr w:rsidR="004D3129" w14:paraId="52C9811F" w14:textId="77777777" w:rsidTr="004D3129">
        <w:tc>
          <w:tcPr>
            <w:tcW w:w="846" w:type="dxa"/>
          </w:tcPr>
          <w:p w14:paraId="607A6D2A" w14:textId="4C40D987" w:rsidR="004D3129" w:rsidRDefault="004D3129" w:rsidP="004D3129">
            <w:pPr>
              <w:jc w:val="center"/>
              <w:rPr>
                <w:rFonts w:cstheme="minorHAnsi"/>
                <w:bCs/>
              </w:rPr>
            </w:pPr>
            <w:r>
              <w:rPr>
                <w:rFonts w:cstheme="minorHAnsi"/>
                <w:bCs/>
              </w:rPr>
              <w:t>09</w:t>
            </w:r>
          </w:p>
        </w:tc>
        <w:tc>
          <w:tcPr>
            <w:tcW w:w="1701" w:type="dxa"/>
          </w:tcPr>
          <w:p w14:paraId="53BACECE" w14:textId="0617E29D" w:rsidR="004D3129" w:rsidRDefault="008F22EC" w:rsidP="004D3129">
            <w:pPr>
              <w:jc w:val="center"/>
              <w:rPr>
                <w:rFonts w:cstheme="minorHAnsi"/>
                <w:bCs/>
              </w:rPr>
            </w:pPr>
            <w:r>
              <w:rPr>
                <w:rFonts w:cstheme="minorHAnsi"/>
                <w:bCs/>
              </w:rPr>
              <w:t>0</w:t>
            </w:r>
            <w:r w:rsidR="00452B95">
              <w:rPr>
                <w:rFonts w:cstheme="minorHAnsi"/>
                <w:bCs/>
              </w:rPr>
              <w:t>2</w:t>
            </w:r>
            <w:r>
              <w:rPr>
                <w:rFonts w:cstheme="minorHAnsi"/>
                <w:bCs/>
              </w:rPr>
              <w:t xml:space="preserve"> </w:t>
            </w:r>
            <w:proofErr w:type="spellStart"/>
            <w:r>
              <w:rPr>
                <w:rFonts w:cstheme="minorHAnsi"/>
                <w:bCs/>
              </w:rPr>
              <w:t>Pc</w:t>
            </w:r>
            <w:proofErr w:type="spellEnd"/>
            <w:r>
              <w:rPr>
                <w:rFonts w:cstheme="minorHAnsi"/>
                <w:bCs/>
              </w:rPr>
              <w:t>(500g)</w:t>
            </w:r>
          </w:p>
        </w:tc>
        <w:tc>
          <w:tcPr>
            <w:tcW w:w="7189" w:type="dxa"/>
          </w:tcPr>
          <w:p w14:paraId="409C99EA" w14:textId="537103C0" w:rsidR="004D3129" w:rsidRDefault="008F22EC" w:rsidP="00E8203E">
            <w:pPr>
              <w:jc w:val="both"/>
              <w:rPr>
                <w:rFonts w:cstheme="minorHAnsi"/>
                <w:bCs/>
              </w:rPr>
            </w:pPr>
            <w:r>
              <w:rPr>
                <w:rFonts w:cstheme="minorHAnsi"/>
                <w:bCs/>
              </w:rPr>
              <w:t>Flocos de Milho</w:t>
            </w:r>
          </w:p>
        </w:tc>
      </w:tr>
      <w:tr w:rsidR="004D3129" w14:paraId="79944B21" w14:textId="77777777" w:rsidTr="004D3129">
        <w:tc>
          <w:tcPr>
            <w:tcW w:w="846" w:type="dxa"/>
          </w:tcPr>
          <w:p w14:paraId="176B574F" w14:textId="07B1791A" w:rsidR="004D3129" w:rsidRDefault="004D3129" w:rsidP="004D3129">
            <w:pPr>
              <w:jc w:val="center"/>
              <w:rPr>
                <w:rFonts w:cstheme="minorHAnsi"/>
                <w:bCs/>
              </w:rPr>
            </w:pPr>
            <w:r>
              <w:rPr>
                <w:rFonts w:cstheme="minorHAnsi"/>
                <w:bCs/>
              </w:rPr>
              <w:t>10</w:t>
            </w:r>
          </w:p>
        </w:tc>
        <w:tc>
          <w:tcPr>
            <w:tcW w:w="1701" w:type="dxa"/>
          </w:tcPr>
          <w:p w14:paraId="0C012B66" w14:textId="6012BC2D" w:rsidR="004D3129" w:rsidRDefault="008F22EC" w:rsidP="004D3129">
            <w:pPr>
              <w:jc w:val="center"/>
              <w:rPr>
                <w:rFonts w:cstheme="minorHAnsi"/>
                <w:bCs/>
              </w:rPr>
            </w:pPr>
            <w:r>
              <w:rPr>
                <w:rFonts w:cstheme="minorHAnsi"/>
                <w:bCs/>
              </w:rPr>
              <w:t>0</w:t>
            </w:r>
            <w:r w:rsidR="00452B95">
              <w:rPr>
                <w:rFonts w:cstheme="minorHAnsi"/>
                <w:bCs/>
              </w:rPr>
              <w:t>3</w:t>
            </w:r>
            <w:r>
              <w:rPr>
                <w:rFonts w:cstheme="minorHAnsi"/>
                <w:bCs/>
              </w:rPr>
              <w:t xml:space="preserve"> Kg </w:t>
            </w:r>
          </w:p>
        </w:tc>
        <w:tc>
          <w:tcPr>
            <w:tcW w:w="7189" w:type="dxa"/>
          </w:tcPr>
          <w:p w14:paraId="23EA964A" w14:textId="47E1EAF8" w:rsidR="004D3129" w:rsidRDefault="008F22EC" w:rsidP="00E8203E">
            <w:pPr>
              <w:jc w:val="both"/>
              <w:rPr>
                <w:rFonts w:cstheme="minorHAnsi"/>
                <w:bCs/>
              </w:rPr>
            </w:pPr>
            <w:r>
              <w:rPr>
                <w:rFonts w:cstheme="minorHAnsi"/>
                <w:bCs/>
              </w:rPr>
              <w:t xml:space="preserve">Açúcar </w:t>
            </w:r>
          </w:p>
        </w:tc>
      </w:tr>
      <w:tr w:rsidR="004D3129" w14:paraId="4885F080" w14:textId="77777777" w:rsidTr="004D3129">
        <w:tc>
          <w:tcPr>
            <w:tcW w:w="846" w:type="dxa"/>
          </w:tcPr>
          <w:p w14:paraId="49131E4F" w14:textId="3E746868" w:rsidR="004D3129" w:rsidRDefault="004D3129" w:rsidP="004D3129">
            <w:pPr>
              <w:jc w:val="center"/>
              <w:rPr>
                <w:rFonts w:cstheme="minorHAnsi"/>
                <w:bCs/>
              </w:rPr>
            </w:pPr>
            <w:r>
              <w:rPr>
                <w:rFonts w:cstheme="minorHAnsi"/>
                <w:bCs/>
              </w:rPr>
              <w:t>11</w:t>
            </w:r>
          </w:p>
        </w:tc>
        <w:tc>
          <w:tcPr>
            <w:tcW w:w="1701" w:type="dxa"/>
          </w:tcPr>
          <w:p w14:paraId="7D7E9722" w14:textId="3D5D00E8" w:rsidR="004D3129" w:rsidRDefault="008F22EC" w:rsidP="004D3129">
            <w:pPr>
              <w:jc w:val="center"/>
              <w:rPr>
                <w:rFonts w:cstheme="minorHAnsi"/>
                <w:bCs/>
              </w:rPr>
            </w:pPr>
            <w:r>
              <w:rPr>
                <w:rFonts w:cstheme="minorHAnsi"/>
                <w:bCs/>
              </w:rPr>
              <w:t>01 (900 ml)</w:t>
            </w:r>
          </w:p>
        </w:tc>
        <w:tc>
          <w:tcPr>
            <w:tcW w:w="7189" w:type="dxa"/>
          </w:tcPr>
          <w:p w14:paraId="7C78FCC4" w14:textId="04AD3591" w:rsidR="004D3129" w:rsidRDefault="008F22EC" w:rsidP="00E8203E">
            <w:pPr>
              <w:jc w:val="both"/>
              <w:rPr>
                <w:rFonts w:cstheme="minorHAnsi"/>
                <w:bCs/>
              </w:rPr>
            </w:pPr>
            <w:r>
              <w:rPr>
                <w:rFonts w:cstheme="minorHAnsi"/>
                <w:bCs/>
              </w:rPr>
              <w:t xml:space="preserve">Óleo Vegetal </w:t>
            </w:r>
          </w:p>
        </w:tc>
      </w:tr>
      <w:tr w:rsidR="004D3129" w14:paraId="5E65DBE6" w14:textId="77777777" w:rsidTr="004D3129">
        <w:tc>
          <w:tcPr>
            <w:tcW w:w="846" w:type="dxa"/>
          </w:tcPr>
          <w:p w14:paraId="55683DBC" w14:textId="3F0F6136" w:rsidR="004D3129" w:rsidRDefault="004D3129" w:rsidP="004D3129">
            <w:pPr>
              <w:jc w:val="center"/>
              <w:rPr>
                <w:rFonts w:cstheme="minorHAnsi"/>
                <w:bCs/>
              </w:rPr>
            </w:pPr>
            <w:r>
              <w:rPr>
                <w:rFonts w:cstheme="minorHAnsi"/>
                <w:bCs/>
              </w:rPr>
              <w:t>12</w:t>
            </w:r>
          </w:p>
        </w:tc>
        <w:tc>
          <w:tcPr>
            <w:tcW w:w="1701" w:type="dxa"/>
          </w:tcPr>
          <w:p w14:paraId="1B1529F8" w14:textId="081CE4AA" w:rsidR="004D3129" w:rsidRDefault="008F22EC" w:rsidP="004D3129">
            <w:pPr>
              <w:jc w:val="center"/>
              <w:rPr>
                <w:rFonts w:cstheme="minorHAnsi"/>
                <w:bCs/>
              </w:rPr>
            </w:pPr>
            <w:r>
              <w:rPr>
                <w:rFonts w:cstheme="minorHAnsi"/>
                <w:bCs/>
              </w:rPr>
              <w:t xml:space="preserve">02 </w:t>
            </w:r>
            <w:proofErr w:type="spellStart"/>
            <w:r>
              <w:rPr>
                <w:rFonts w:cstheme="minorHAnsi"/>
                <w:bCs/>
              </w:rPr>
              <w:t>Pc</w:t>
            </w:r>
            <w:proofErr w:type="spellEnd"/>
            <w:r>
              <w:rPr>
                <w:rFonts w:cstheme="minorHAnsi"/>
                <w:bCs/>
              </w:rPr>
              <w:t>(250g)</w:t>
            </w:r>
          </w:p>
        </w:tc>
        <w:tc>
          <w:tcPr>
            <w:tcW w:w="7189" w:type="dxa"/>
          </w:tcPr>
          <w:p w14:paraId="15F7CC50" w14:textId="65DF701C" w:rsidR="004D3129" w:rsidRDefault="008F22EC" w:rsidP="00E8203E">
            <w:pPr>
              <w:jc w:val="both"/>
              <w:rPr>
                <w:rFonts w:cstheme="minorHAnsi"/>
                <w:bCs/>
              </w:rPr>
            </w:pPr>
            <w:r>
              <w:rPr>
                <w:rFonts w:cstheme="minorHAnsi"/>
                <w:bCs/>
              </w:rPr>
              <w:t>Leite em Pó</w:t>
            </w:r>
          </w:p>
        </w:tc>
      </w:tr>
      <w:tr w:rsidR="004D3129" w14:paraId="3BC84802" w14:textId="77777777" w:rsidTr="004D3129">
        <w:tc>
          <w:tcPr>
            <w:tcW w:w="846" w:type="dxa"/>
          </w:tcPr>
          <w:p w14:paraId="04B1E14C" w14:textId="4813A87D" w:rsidR="004D3129" w:rsidRDefault="004D3129" w:rsidP="004D3129">
            <w:pPr>
              <w:jc w:val="center"/>
              <w:rPr>
                <w:rFonts w:cstheme="minorHAnsi"/>
                <w:bCs/>
              </w:rPr>
            </w:pPr>
            <w:r>
              <w:rPr>
                <w:rFonts w:cstheme="minorHAnsi"/>
                <w:bCs/>
              </w:rPr>
              <w:t>13</w:t>
            </w:r>
          </w:p>
        </w:tc>
        <w:tc>
          <w:tcPr>
            <w:tcW w:w="1701" w:type="dxa"/>
          </w:tcPr>
          <w:p w14:paraId="371CD2D0" w14:textId="5338CD0B" w:rsidR="004D3129" w:rsidRDefault="008F22EC" w:rsidP="004D3129">
            <w:pPr>
              <w:jc w:val="center"/>
              <w:rPr>
                <w:rFonts w:cstheme="minorHAnsi"/>
                <w:bCs/>
              </w:rPr>
            </w:pPr>
            <w:r>
              <w:rPr>
                <w:rFonts w:cstheme="minorHAnsi"/>
                <w:bCs/>
              </w:rPr>
              <w:t>02 latas(124g)</w:t>
            </w:r>
          </w:p>
        </w:tc>
        <w:tc>
          <w:tcPr>
            <w:tcW w:w="7189" w:type="dxa"/>
          </w:tcPr>
          <w:p w14:paraId="67D043DC" w14:textId="27E8B5BD" w:rsidR="004D3129" w:rsidRDefault="008F22EC" w:rsidP="00E8203E">
            <w:pPr>
              <w:jc w:val="both"/>
              <w:rPr>
                <w:rFonts w:cstheme="minorHAnsi"/>
                <w:bCs/>
              </w:rPr>
            </w:pPr>
            <w:r>
              <w:rPr>
                <w:rFonts w:cstheme="minorHAnsi"/>
                <w:bCs/>
              </w:rPr>
              <w:t>Sardinha</w:t>
            </w:r>
          </w:p>
        </w:tc>
      </w:tr>
      <w:tr w:rsidR="004D3129" w14:paraId="616E40C1" w14:textId="77777777" w:rsidTr="004D3129">
        <w:tc>
          <w:tcPr>
            <w:tcW w:w="846" w:type="dxa"/>
          </w:tcPr>
          <w:p w14:paraId="59B5E184" w14:textId="61AB5274" w:rsidR="004D3129" w:rsidRDefault="004D3129" w:rsidP="004D3129">
            <w:pPr>
              <w:jc w:val="center"/>
              <w:rPr>
                <w:rFonts w:cstheme="minorHAnsi"/>
                <w:bCs/>
              </w:rPr>
            </w:pPr>
            <w:r>
              <w:rPr>
                <w:rFonts w:cstheme="minorHAnsi"/>
                <w:bCs/>
              </w:rPr>
              <w:t>1</w:t>
            </w:r>
            <w:r w:rsidR="00452B95">
              <w:rPr>
                <w:rFonts w:cstheme="minorHAnsi"/>
                <w:bCs/>
              </w:rPr>
              <w:t>4</w:t>
            </w:r>
          </w:p>
        </w:tc>
        <w:tc>
          <w:tcPr>
            <w:tcW w:w="1701" w:type="dxa"/>
          </w:tcPr>
          <w:p w14:paraId="319973B3" w14:textId="61AD531D" w:rsidR="004D3129" w:rsidRDefault="001D74F3" w:rsidP="004D3129">
            <w:pPr>
              <w:jc w:val="center"/>
              <w:rPr>
                <w:rFonts w:cstheme="minorHAnsi"/>
                <w:bCs/>
              </w:rPr>
            </w:pPr>
            <w:r>
              <w:rPr>
                <w:rFonts w:cstheme="minorHAnsi"/>
                <w:bCs/>
              </w:rPr>
              <w:t xml:space="preserve">1 </w:t>
            </w:r>
            <w:proofErr w:type="spellStart"/>
            <w:r>
              <w:rPr>
                <w:rFonts w:cstheme="minorHAnsi"/>
                <w:bCs/>
              </w:rPr>
              <w:t>und</w:t>
            </w:r>
            <w:proofErr w:type="spellEnd"/>
            <w:r>
              <w:rPr>
                <w:rFonts w:cstheme="minorHAnsi"/>
                <w:bCs/>
              </w:rPr>
              <w:t>.(300g)</w:t>
            </w:r>
          </w:p>
        </w:tc>
        <w:tc>
          <w:tcPr>
            <w:tcW w:w="7189" w:type="dxa"/>
          </w:tcPr>
          <w:p w14:paraId="66F85F55" w14:textId="59D1FA3D" w:rsidR="004D3129" w:rsidRDefault="001D74F3" w:rsidP="00E8203E">
            <w:pPr>
              <w:jc w:val="both"/>
              <w:rPr>
                <w:rFonts w:cstheme="minorHAnsi"/>
                <w:bCs/>
              </w:rPr>
            </w:pPr>
            <w:r>
              <w:rPr>
                <w:rFonts w:cstheme="minorHAnsi"/>
                <w:bCs/>
              </w:rPr>
              <w:t>Tempero Completo sem Pimenta</w:t>
            </w:r>
          </w:p>
        </w:tc>
      </w:tr>
      <w:tr w:rsidR="001D74F3" w14:paraId="31E24D20" w14:textId="77777777" w:rsidTr="004D3129">
        <w:tc>
          <w:tcPr>
            <w:tcW w:w="846" w:type="dxa"/>
          </w:tcPr>
          <w:p w14:paraId="0897BD01" w14:textId="4BAF77D6" w:rsidR="001D74F3" w:rsidRDefault="001D74F3" w:rsidP="004D3129">
            <w:pPr>
              <w:jc w:val="center"/>
              <w:rPr>
                <w:rFonts w:cstheme="minorHAnsi"/>
                <w:bCs/>
              </w:rPr>
            </w:pPr>
            <w:r>
              <w:rPr>
                <w:rFonts w:cstheme="minorHAnsi"/>
                <w:bCs/>
              </w:rPr>
              <w:t>1</w:t>
            </w:r>
            <w:r w:rsidR="00452B95">
              <w:rPr>
                <w:rFonts w:cstheme="minorHAnsi"/>
                <w:bCs/>
              </w:rPr>
              <w:t>5</w:t>
            </w:r>
          </w:p>
        </w:tc>
        <w:tc>
          <w:tcPr>
            <w:tcW w:w="1701" w:type="dxa"/>
          </w:tcPr>
          <w:p w14:paraId="403A8C21" w14:textId="4E388BF6" w:rsidR="001D74F3" w:rsidRDefault="001D74F3" w:rsidP="004D3129">
            <w:pPr>
              <w:jc w:val="center"/>
              <w:rPr>
                <w:rFonts w:cstheme="minorHAnsi"/>
                <w:bCs/>
              </w:rPr>
            </w:pPr>
            <w:r>
              <w:rPr>
                <w:rFonts w:cstheme="minorHAnsi"/>
                <w:bCs/>
              </w:rPr>
              <w:t xml:space="preserve">1 </w:t>
            </w:r>
            <w:proofErr w:type="spellStart"/>
            <w:r>
              <w:rPr>
                <w:rFonts w:cstheme="minorHAnsi"/>
                <w:bCs/>
              </w:rPr>
              <w:t>und</w:t>
            </w:r>
            <w:proofErr w:type="spellEnd"/>
            <w:r>
              <w:rPr>
                <w:rFonts w:cstheme="minorHAnsi"/>
                <w:bCs/>
              </w:rPr>
              <w:t>. 300 g</w:t>
            </w:r>
          </w:p>
        </w:tc>
        <w:tc>
          <w:tcPr>
            <w:tcW w:w="7189" w:type="dxa"/>
          </w:tcPr>
          <w:p w14:paraId="211EB3BE" w14:textId="6E025BC6" w:rsidR="001D74F3" w:rsidRDefault="001D74F3" w:rsidP="00E8203E">
            <w:pPr>
              <w:jc w:val="both"/>
              <w:rPr>
                <w:rFonts w:cstheme="minorHAnsi"/>
                <w:bCs/>
              </w:rPr>
            </w:pPr>
            <w:r>
              <w:rPr>
                <w:rFonts w:cstheme="minorHAnsi"/>
                <w:bCs/>
              </w:rPr>
              <w:t xml:space="preserve">Doce ( Goiabada/ Bananada) </w:t>
            </w:r>
          </w:p>
        </w:tc>
      </w:tr>
    </w:tbl>
    <w:p w14:paraId="4CC81EA8" w14:textId="344CDFD5" w:rsidR="006920C5" w:rsidRDefault="006920C5" w:rsidP="00E8203E">
      <w:pPr>
        <w:jc w:val="both"/>
        <w:rPr>
          <w:rFonts w:cstheme="minorHAnsi"/>
          <w:bCs/>
        </w:rPr>
      </w:pPr>
    </w:p>
    <w:p w14:paraId="0433CF31" w14:textId="77777777" w:rsidR="006920C5" w:rsidRPr="006920C5" w:rsidRDefault="006920C5" w:rsidP="00E8203E">
      <w:pPr>
        <w:jc w:val="both"/>
        <w:rPr>
          <w:bCs/>
        </w:rPr>
      </w:pPr>
    </w:p>
    <w:p w14:paraId="2B33C773" w14:textId="7C774411" w:rsidR="006920C5" w:rsidRDefault="006920C5" w:rsidP="00E8203E">
      <w:pPr>
        <w:jc w:val="both"/>
        <w:rPr>
          <w:bCs/>
        </w:rPr>
      </w:pPr>
    </w:p>
    <w:p w14:paraId="067B3059" w14:textId="77777777" w:rsidR="006920C5" w:rsidRPr="00631DA0" w:rsidRDefault="006920C5" w:rsidP="00E8203E">
      <w:pPr>
        <w:jc w:val="both"/>
        <w:rPr>
          <w:sz w:val="23"/>
          <w:szCs w:val="23"/>
          <w:lang w:val="pt-PT"/>
        </w:rPr>
        <w:sectPr w:rsidR="006920C5" w:rsidRPr="00631DA0">
          <w:headerReference w:type="default" r:id="rId7"/>
          <w:pgSz w:w="11906" w:h="16838"/>
          <w:pgMar w:top="1580" w:right="1000" w:bottom="280" w:left="1160" w:header="720" w:footer="720" w:gutter="0"/>
          <w:cols w:space="720"/>
          <w:docGrid w:linePitch="360"/>
        </w:sectPr>
      </w:pPr>
    </w:p>
    <w:p w14:paraId="57E93FD9" w14:textId="51E3C37B" w:rsidR="00A370E2" w:rsidRDefault="00A370E2" w:rsidP="00894CF0">
      <w:pPr>
        <w:jc w:val="center"/>
        <w:rPr>
          <w:b/>
          <w:bCs/>
        </w:rPr>
      </w:pPr>
      <w:r w:rsidRPr="00A370E2">
        <w:rPr>
          <w:b/>
          <w:bCs/>
        </w:rPr>
        <w:lastRenderedPageBreak/>
        <w:t>Justificativa</w:t>
      </w:r>
    </w:p>
    <w:p w14:paraId="505F2E1B" w14:textId="77777777" w:rsidR="00A370E2" w:rsidRDefault="00A370E2" w:rsidP="00A370E2">
      <w:pPr>
        <w:jc w:val="both"/>
      </w:pPr>
    </w:p>
    <w:p w14:paraId="36464272" w14:textId="77777777" w:rsidR="00894CF0" w:rsidRDefault="00894CF0" w:rsidP="00A370E2">
      <w:pPr>
        <w:jc w:val="both"/>
      </w:pPr>
      <w:r>
        <w:t xml:space="preserve">Senhores Vereadores, </w:t>
      </w:r>
    </w:p>
    <w:p w14:paraId="5DD74B12" w14:textId="77777777" w:rsidR="001D74F3" w:rsidRDefault="001D74F3" w:rsidP="00A370E2">
      <w:pPr>
        <w:jc w:val="both"/>
      </w:pPr>
      <w:r>
        <w:t xml:space="preserve">   </w:t>
      </w:r>
    </w:p>
    <w:p w14:paraId="43C9EBB6" w14:textId="573268DC" w:rsidR="00D25235" w:rsidRDefault="001D74F3" w:rsidP="00A370E2">
      <w:pPr>
        <w:jc w:val="both"/>
      </w:pPr>
      <w:r>
        <w:t xml:space="preserve">  </w:t>
      </w:r>
      <w:r w:rsidR="00D25235" w:rsidRPr="00D25235">
        <w:t>Uma das maiores preocupações durante este período de pandemia é com a alimentação das pessoas em situação de vulnerabilidade social. Muitas famílias são sustentadas por integrantes que perderam o emprego durante a situação de emergência ou que tiveram seus trabalhos prejudicados diante das restrições impostas pelo momento na fas</w:t>
      </w:r>
      <w:r w:rsidR="00D25235">
        <w:t>e emergencial</w:t>
      </w:r>
      <w:r w:rsidR="00D25235" w:rsidRPr="00D25235">
        <w:t>.</w:t>
      </w:r>
    </w:p>
    <w:p w14:paraId="5AC8A354" w14:textId="77777777" w:rsidR="0036061D" w:rsidRDefault="00D25235" w:rsidP="00A370E2">
      <w:pPr>
        <w:jc w:val="both"/>
      </w:pPr>
      <w:r>
        <w:t xml:space="preserve">     A</w:t>
      </w:r>
      <w:r w:rsidR="00BD54AE">
        <w:t xml:space="preserve"> câmara municipal de Salgueiro </w:t>
      </w:r>
      <w:r>
        <w:t xml:space="preserve">como forma de tentar amenizar essa situação em nosso município </w:t>
      </w:r>
      <w:r w:rsidR="00BD54AE">
        <w:t xml:space="preserve">vem </w:t>
      </w:r>
      <w:r>
        <w:t>apresentar um</w:t>
      </w:r>
      <w:r w:rsidR="00BD54AE">
        <w:t xml:space="preserve"> projeto</w:t>
      </w:r>
      <w:r>
        <w:t xml:space="preserve"> de</w:t>
      </w:r>
      <w:r w:rsidR="00BD54AE">
        <w:t xml:space="preserve"> </w:t>
      </w:r>
      <w:r>
        <w:t>distribuição de Cestas Básicas aos nossos</w:t>
      </w:r>
      <w:r w:rsidR="00BD54AE">
        <w:t xml:space="preserve"> </w:t>
      </w:r>
      <w:r>
        <w:t>munícipes</w:t>
      </w:r>
      <w:r w:rsidR="0036061D">
        <w:t>.</w:t>
      </w:r>
    </w:p>
    <w:p w14:paraId="3D426CAE" w14:textId="031A67BC" w:rsidR="0036061D" w:rsidRDefault="0036061D" w:rsidP="00A370E2">
      <w:pPr>
        <w:jc w:val="both"/>
      </w:pPr>
      <w:r>
        <w:t xml:space="preserve"> T</w:t>
      </w:r>
      <w:r w:rsidRPr="0036061D">
        <w:t>emos a obrigação de ajudarmos a quem precisa, tentar amenizar o sofrimento dos mais vulneráveis nesse momento. Os prejuízos causados pelo coronavírus são imensuráveis nas áreas da saúde, economia, no setor produtivo, nos mais diversos segmentos. Mas, juntos, podemos contribuir com aqueles que estão ficando sem renda e sem alimentos</w:t>
      </w:r>
      <w:r>
        <w:t>.</w:t>
      </w:r>
    </w:p>
    <w:p w14:paraId="627D0D99" w14:textId="727FA129" w:rsidR="005E42E5" w:rsidRDefault="005E42E5" w:rsidP="00A370E2">
      <w:pPr>
        <w:jc w:val="both"/>
      </w:pPr>
    </w:p>
    <w:p w14:paraId="270A3A97" w14:textId="1E05E05D" w:rsidR="0036061D" w:rsidRDefault="005E42E5" w:rsidP="00A370E2">
      <w:pPr>
        <w:jc w:val="both"/>
      </w:pPr>
      <w:r>
        <w:t xml:space="preserve">   </w:t>
      </w:r>
      <w:r w:rsidRPr="005E42E5">
        <w:t>Desta forma, submetemos à apreciação dos Nobres Edis, esperando que mereça aprovação.</w:t>
      </w:r>
    </w:p>
    <w:p w14:paraId="533236C6" w14:textId="77777777" w:rsidR="005E42E5" w:rsidRDefault="005E42E5" w:rsidP="00A370E2">
      <w:pPr>
        <w:jc w:val="both"/>
      </w:pPr>
    </w:p>
    <w:p w14:paraId="10F7FC17" w14:textId="1C26BD1D" w:rsidR="00D25235" w:rsidRDefault="0036061D" w:rsidP="00A370E2">
      <w:pPr>
        <w:jc w:val="both"/>
      </w:pPr>
      <w:r>
        <w:t xml:space="preserve">  </w:t>
      </w:r>
    </w:p>
    <w:p w14:paraId="5F999AD8" w14:textId="77777777" w:rsidR="00BD54AE" w:rsidRDefault="00BD54AE" w:rsidP="00A370E2">
      <w:pPr>
        <w:jc w:val="both"/>
      </w:pPr>
    </w:p>
    <w:p w14:paraId="3467596C" w14:textId="77777777" w:rsidR="006D2A13" w:rsidRDefault="006D2A13" w:rsidP="00A370E2">
      <w:pPr>
        <w:jc w:val="both"/>
      </w:pPr>
    </w:p>
    <w:p w14:paraId="32F4566E" w14:textId="4EF9AF4E" w:rsidR="00894CF0" w:rsidRDefault="00894CF0" w:rsidP="00A370E2">
      <w:pPr>
        <w:jc w:val="both"/>
      </w:pPr>
    </w:p>
    <w:p w14:paraId="2BFAC8FF" w14:textId="77777777" w:rsidR="00855E31" w:rsidRDefault="00855E31" w:rsidP="00855E31">
      <w:r>
        <w:t>_______________________________                                 _______________________________</w:t>
      </w:r>
    </w:p>
    <w:p w14:paraId="4EFDA37F" w14:textId="77777777" w:rsidR="00855E31" w:rsidRDefault="00855E31" w:rsidP="00855E31">
      <w:r>
        <w:t xml:space="preserve">    Professor Agaeudes Sampaio                                                                   Leo Parente</w:t>
      </w:r>
    </w:p>
    <w:p w14:paraId="73761633" w14:textId="77777777" w:rsidR="00855E31" w:rsidRDefault="00855E31" w:rsidP="00855E31">
      <w:r>
        <w:t xml:space="preserve">                     Presidente                                                                                  1º Secretario</w:t>
      </w:r>
    </w:p>
    <w:p w14:paraId="143EA548" w14:textId="77777777" w:rsidR="00855E31" w:rsidRDefault="00855E31" w:rsidP="00855E31"/>
    <w:p w14:paraId="42576D49" w14:textId="77777777" w:rsidR="00855E31" w:rsidRDefault="00855E31" w:rsidP="00855E31">
      <w:pPr>
        <w:jc w:val="center"/>
      </w:pPr>
      <w:r>
        <w:t>_______________________________</w:t>
      </w:r>
    </w:p>
    <w:p w14:paraId="2F0850DA" w14:textId="77777777" w:rsidR="00855E31" w:rsidRDefault="00855E31" w:rsidP="00855E31">
      <w:pPr>
        <w:jc w:val="center"/>
      </w:pPr>
      <w:r>
        <w:t>Henrique Leal Sampaio</w:t>
      </w:r>
    </w:p>
    <w:p w14:paraId="6D129209" w14:textId="77777777" w:rsidR="00855E31" w:rsidRDefault="00855E31" w:rsidP="00855E31">
      <w:pPr>
        <w:jc w:val="center"/>
        <w:rPr>
          <w:rFonts w:cstheme="minorHAnsi"/>
          <w:bCs/>
        </w:rPr>
      </w:pPr>
      <w:r>
        <w:t xml:space="preserve">2º Secretario </w:t>
      </w:r>
    </w:p>
    <w:p w14:paraId="0BAF19EB" w14:textId="3ECE3107" w:rsidR="006D2A13" w:rsidRPr="00C50043" w:rsidRDefault="006D2A13" w:rsidP="006D2A13">
      <w:pPr>
        <w:jc w:val="center"/>
      </w:pPr>
    </w:p>
    <w:sectPr w:rsidR="006D2A13" w:rsidRPr="00C5004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D455B" w14:textId="77777777" w:rsidR="00045AB7" w:rsidRDefault="00045AB7" w:rsidP="0097049D">
      <w:pPr>
        <w:spacing w:after="0" w:line="240" w:lineRule="auto"/>
      </w:pPr>
      <w:r>
        <w:separator/>
      </w:r>
    </w:p>
  </w:endnote>
  <w:endnote w:type="continuationSeparator" w:id="0">
    <w:p w14:paraId="0510A585" w14:textId="77777777" w:rsidR="00045AB7" w:rsidRDefault="00045AB7" w:rsidP="00970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Bookman Old Style">
    <w:charset w:val="00"/>
    <w:family w:val="roman"/>
    <w:pitch w:val="variable"/>
    <w:sig w:usb0="00000287" w:usb1="00000000" w:usb2="00000000" w:usb3="00000000" w:csb0="0000009F" w:csb1="00000000"/>
  </w:font>
  <w:font w:name="Liberation Serif">
    <w:altName w:val="Times New Roman"/>
    <w:charset w:val="01"/>
    <w:family w:val="roman"/>
    <w:pitch w:val="variable"/>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ial Narrow">
    <w:charset w:val="00"/>
    <w:family w:val="swiss"/>
    <w:pitch w:val="variable"/>
    <w:sig w:usb0="00000287" w:usb1="00000800" w:usb2="00000000" w:usb3="00000000" w:csb0="000000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16645" w14:textId="77777777" w:rsidR="00045AB7" w:rsidRDefault="00045AB7" w:rsidP="0097049D">
      <w:pPr>
        <w:spacing w:after="0" w:line="240" w:lineRule="auto"/>
      </w:pPr>
      <w:bookmarkStart w:id="0" w:name="_Hlk68788846"/>
      <w:bookmarkEnd w:id="0"/>
      <w:r>
        <w:separator/>
      </w:r>
    </w:p>
  </w:footnote>
  <w:footnote w:type="continuationSeparator" w:id="0">
    <w:p w14:paraId="21F9E942" w14:textId="77777777" w:rsidR="00045AB7" w:rsidRDefault="00045AB7" w:rsidP="00970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DBDEB" w14:textId="15A33D2D" w:rsidR="004F1D1B" w:rsidRDefault="0095256B" w:rsidP="0095256B">
    <w:pPr>
      <w:jc w:val="center"/>
      <w:rPr>
        <w:rFonts w:ascii="Arial" w:hAnsi="Arial" w:cs="Arial"/>
        <w:color w:val="0000FF"/>
        <w:sz w:val="16"/>
        <w:szCs w:val="16"/>
      </w:rPr>
    </w:pPr>
    <w:r>
      <w:rPr>
        <w:rFonts w:ascii="Arial Narrow" w:eastAsia="Arial Narrow" w:hAnsi="Arial Narrow" w:cs="Arial Narrow"/>
        <w:b/>
        <w:bCs/>
        <w:noProof/>
        <w:lang w:eastAsia="pt-BR"/>
      </w:rPr>
      <w:drawing>
        <wp:inline distT="0" distB="0" distL="0" distR="0" wp14:anchorId="326EB1E7" wp14:editId="5BABBA7E">
          <wp:extent cx="2238375" cy="775157"/>
          <wp:effectExtent l="19050" t="0" r="9525" b="0"/>
          <wp:docPr id="3" name="Imagem 4" descr="C:\Users\TI\Desktop\timb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Desktop\timbre 1.png"/>
                  <pic:cNvPicPr>
                    <a:picLocks noChangeAspect="1" noChangeArrowheads="1"/>
                  </pic:cNvPicPr>
                </pic:nvPicPr>
                <pic:blipFill>
                  <a:blip r:embed="rId1"/>
                  <a:srcRect/>
                  <a:stretch>
                    <a:fillRect/>
                  </a:stretch>
                </pic:blipFill>
                <pic:spPr bwMode="auto">
                  <a:xfrm>
                    <a:off x="0" y="0"/>
                    <a:ext cx="2238375" cy="775157"/>
                  </a:xfrm>
                  <a:prstGeom prst="rect">
                    <a:avLst/>
                  </a:prstGeom>
                  <a:noFill/>
                  <a:ln w="9525">
                    <a:noFill/>
                    <a:miter lim="800000"/>
                    <a:headEnd/>
                    <a:tailEnd/>
                  </a:ln>
                </pic:spPr>
              </pic:pic>
            </a:graphicData>
          </a:graphic>
        </wp:inline>
      </w:drawing>
    </w:r>
  </w:p>
  <w:p w14:paraId="765BDD0C" w14:textId="77777777" w:rsidR="004F1D1B" w:rsidRDefault="004F1D1B">
    <w:pPr>
      <w:pStyle w:val="Cabealho"/>
    </w:pPr>
    <w:r>
      <w:rPr>
        <w:rFonts w:cs="Arial"/>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14D87" w14:textId="7B5551DE" w:rsidR="0097049D" w:rsidRPr="0097049D" w:rsidRDefault="0097049D" w:rsidP="0097049D">
    <w:pPr>
      <w:pStyle w:val="Cabealho"/>
      <w:jc w:val="center"/>
    </w:pPr>
    <w:r>
      <w:rPr>
        <w:rFonts w:ascii="Arial Narrow" w:eastAsia="Arial Narrow" w:hAnsi="Arial Narrow" w:cs="Arial Narrow"/>
        <w:b/>
        <w:bCs/>
        <w:noProof/>
        <w:lang w:eastAsia="pt-BR"/>
      </w:rPr>
      <w:drawing>
        <wp:inline distT="0" distB="0" distL="0" distR="0" wp14:anchorId="6917C620" wp14:editId="5018B82E">
          <wp:extent cx="2238375" cy="775157"/>
          <wp:effectExtent l="19050" t="0" r="9525" b="0"/>
          <wp:docPr id="2" name="Imagem 4" descr="C:\Users\TI\Desktop\timb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Desktop\timbre 1.png"/>
                  <pic:cNvPicPr>
                    <a:picLocks noChangeAspect="1" noChangeArrowheads="1"/>
                  </pic:cNvPicPr>
                </pic:nvPicPr>
                <pic:blipFill>
                  <a:blip r:embed="rId1"/>
                  <a:srcRect/>
                  <a:stretch>
                    <a:fillRect/>
                  </a:stretch>
                </pic:blipFill>
                <pic:spPr bwMode="auto">
                  <a:xfrm>
                    <a:off x="0" y="0"/>
                    <a:ext cx="2238375" cy="775157"/>
                  </a:xfrm>
                  <a:prstGeom prst="rect">
                    <a:avLst/>
                  </a:prstGeom>
                  <a:noFill/>
                  <a:ln w="9525">
                    <a:noFill/>
                    <a:miter lim="800000"/>
                    <a:headEnd/>
                    <a:tailEnd/>
                  </a:ln>
                </pic:spPr>
              </pic:pic>
            </a:graphicData>
          </a:graphic>
        </wp:inline>
      </w:drawing>
    </w:r>
    <w:r>
      <w:rPr>
        <w:rFonts w:ascii="Arial Narrow" w:eastAsia="Arial Narrow" w:hAnsi="Arial Narrow" w:cs="Arial Narrow"/>
        <w:b/>
        <w:bCs/>
        <w:noProof/>
      </w:rPr>
      <w:t xml:space="preserve">                     </w:t>
    </w:r>
  </w:p>
  <w:p w14:paraId="1B5E83B6" w14:textId="458345B4" w:rsidR="0097049D" w:rsidRDefault="0097049D" w:rsidP="0097049D">
    <w:pPr>
      <w:jc w:val="center"/>
    </w:pPr>
    <w:r w:rsidRPr="002C02B7">
      <w:rPr>
        <w:rFonts w:ascii="Arial Narrow" w:eastAsia="Arial Narrow" w:hAnsi="Arial Narrow" w:cs="Arial Narrow"/>
        <w:b/>
        <w:bCs/>
        <w:noProof/>
        <w:u w:val="thick"/>
      </w:rPr>
      <w:t>_____________________________</w:t>
    </w:r>
    <w:r>
      <w:rPr>
        <w:rFonts w:ascii="Arial Narrow" w:eastAsia="Arial Narrow" w:hAnsi="Arial Narrow" w:cs="Arial Narrow"/>
        <w:b/>
        <w:bCs/>
        <w:noProof/>
        <w:u w:val="thick"/>
      </w:rPr>
      <w:t>_____________________________________________</w:t>
    </w:r>
    <w:r w:rsidRPr="002C02B7">
      <w:rPr>
        <w:rFonts w:ascii="Arial Narrow" w:eastAsia="Arial Narrow" w:hAnsi="Arial Narrow" w:cs="Arial Narrow"/>
        <w:b/>
        <w:bCs/>
        <w:noProof/>
        <w:u w:val="thick"/>
      </w:rPr>
      <w:t>___</w:t>
    </w:r>
    <w:r w:rsidRPr="002C02B7">
      <w:rPr>
        <w:rFonts w:ascii="Arial Narrow" w:eastAsia="Arial Narrow" w:hAnsi="Arial Narrow" w:cs="Arial Narrow"/>
        <w:b/>
        <w:bCs/>
        <w:noProof/>
        <w:u w:val="thick"/>
      </w:rPr>
      <w:softHyphen/>
    </w:r>
    <w:r w:rsidRPr="002C02B7">
      <w:rPr>
        <w:rFonts w:ascii="Arial Narrow" w:eastAsia="Arial Narrow" w:hAnsi="Arial Narrow" w:cs="Arial Narrow"/>
        <w:b/>
        <w:bCs/>
        <w:noProof/>
        <w:u w:val="thick"/>
      </w:rPr>
      <w:softHyphen/>
    </w:r>
    <w:r w:rsidRPr="002C02B7">
      <w:rPr>
        <w:rFonts w:ascii="Arial Narrow" w:eastAsia="Arial Narrow" w:hAnsi="Arial Narrow" w:cs="Arial Narrow"/>
        <w:b/>
        <w:bCs/>
        <w:noProof/>
        <w:u w:val="thick"/>
      </w:rPr>
      <w:softHyphen/>
    </w:r>
    <w:r w:rsidRPr="002C02B7">
      <w:rPr>
        <w:rFonts w:ascii="Arial Narrow" w:eastAsia="Arial Narrow" w:hAnsi="Arial Narrow" w:cs="Arial Narrow"/>
        <w:b/>
        <w:bCs/>
        <w:noProof/>
        <w:u w:val="thick"/>
      </w:rPr>
      <w:softHyphen/>
    </w:r>
    <w:r w:rsidRPr="002C02B7">
      <w:rPr>
        <w:rFonts w:ascii="Arial Narrow" w:eastAsia="Arial Narrow" w:hAnsi="Arial Narrow" w:cs="Arial Narrow"/>
        <w:b/>
        <w:bCs/>
        <w:noProof/>
        <w:u w:val="thick"/>
      </w:rPr>
      <w:softHyphen/>
    </w:r>
    <w:r w:rsidRPr="002C02B7">
      <w:rPr>
        <w:rFonts w:ascii="Arial Narrow" w:eastAsia="Arial Narrow" w:hAnsi="Arial Narrow" w:cs="Arial Narrow"/>
        <w:b/>
        <w:bCs/>
        <w:noProof/>
        <w:u w:val="thick"/>
      </w:rPr>
      <w:softHyphen/>
    </w:r>
    <w:r w:rsidRPr="002C02B7">
      <w:rPr>
        <w:rFonts w:ascii="Arial Narrow" w:eastAsia="Arial Narrow" w:hAnsi="Arial Narrow" w:cs="Arial Narrow"/>
        <w:b/>
        <w:bCs/>
        <w:noProof/>
        <w:u w:val="thick"/>
      </w:rPr>
      <w:softHyphen/>
      <w:t>_______</w:t>
    </w:r>
    <w:r w:rsidRPr="002C02B7">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upperRoman"/>
      <w:lvlText w:val="%1"/>
      <w:lvlJc w:val="left"/>
      <w:pPr>
        <w:tabs>
          <w:tab w:val="num" w:pos="0"/>
        </w:tabs>
        <w:ind w:left="720" w:hanging="360"/>
      </w:pPr>
      <w:rPr>
        <w:rFonts w:ascii="Arial" w:eastAsia="Arial" w:hAnsi="Arial" w:cs="Arial" w:hint="default"/>
        <w:spacing w:val="-3"/>
        <w:w w:val="100"/>
        <w:sz w:val="24"/>
        <w:szCs w:val="24"/>
        <w:lang w:val="pt-PT" w:bidi="ar-SA"/>
      </w:r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102" w:hanging="134"/>
      </w:pPr>
      <w:rPr>
        <w:rFonts w:ascii="Arial" w:eastAsia="Arial" w:hAnsi="Arial" w:cs="Arial" w:hint="default"/>
        <w:spacing w:val="-2"/>
        <w:w w:val="100"/>
        <w:sz w:val="24"/>
        <w:szCs w:val="24"/>
        <w:lang w:val="pt-PT" w:bidi="ar-SA"/>
      </w:rPr>
    </w:lvl>
  </w:abstractNum>
  <w:abstractNum w:abstractNumId="3" w15:restartNumberingAfterBreak="0">
    <w:nsid w:val="00000004"/>
    <w:multiLevelType w:val="singleLevel"/>
    <w:tmpl w:val="00000004"/>
    <w:name w:val="WW8Num4"/>
    <w:lvl w:ilvl="0">
      <w:start w:val="1"/>
      <w:numFmt w:val="upperRoman"/>
      <w:lvlText w:val="%1"/>
      <w:lvlJc w:val="left"/>
      <w:pPr>
        <w:tabs>
          <w:tab w:val="num" w:pos="720"/>
        </w:tabs>
        <w:ind w:left="102" w:hanging="200"/>
      </w:pPr>
      <w:rPr>
        <w:rFonts w:ascii="Arial" w:eastAsia="Arial" w:hAnsi="Arial" w:cs="Arial" w:hint="default"/>
        <w:spacing w:val="-3"/>
        <w:w w:val="100"/>
        <w:sz w:val="24"/>
        <w:szCs w:val="24"/>
        <w:lang w:val="pt-PT" w:bidi="ar-SA"/>
      </w:rPr>
    </w:lvl>
  </w:abstractNum>
  <w:abstractNum w:abstractNumId="4" w15:restartNumberingAfterBreak="0">
    <w:nsid w:val="00000006"/>
    <w:multiLevelType w:val="multilevel"/>
    <w:tmpl w:val="00000006"/>
    <w:name w:val="WW8Num7"/>
    <w:lvl w:ilvl="0">
      <w:start w:val="1"/>
      <w:numFmt w:val="lowerLetter"/>
      <w:lvlText w:val="%1)"/>
      <w:lvlJc w:val="left"/>
      <w:pPr>
        <w:tabs>
          <w:tab w:val="num" w:pos="720"/>
        </w:tabs>
        <w:ind w:left="590" w:hanging="428"/>
      </w:pPr>
      <w:rPr>
        <w:rFonts w:ascii="Arial" w:eastAsia="Arial" w:hAnsi="Arial" w:cs="Arial" w:hint="default"/>
        <w:spacing w:val="-2"/>
        <w:w w:val="100"/>
        <w:sz w:val="24"/>
        <w:szCs w:val="24"/>
        <w:lang w:val="pt-PT" w:bidi="ar-SA"/>
      </w:rPr>
    </w:lvl>
    <w:lvl w:ilvl="1">
      <w:start w:val="1"/>
      <w:numFmt w:val="upperRoman"/>
      <w:lvlText w:val="%2-"/>
      <w:lvlJc w:val="left"/>
      <w:pPr>
        <w:tabs>
          <w:tab w:val="num" w:pos="720"/>
        </w:tabs>
        <w:ind w:left="1182" w:hanging="720"/>
      </w:pPr>
      <w:rPr>
        <w:rFonts w:ascii="Bookman Old Style" w:eastAsia="Bookman Old Style" w:hAnsi="Bookman Old Style" w:cs="Bookman Old Style" w:hint="default"/>
        <w:spacing w:val="-3"/>
        <w:w w:val="100"/>
        <w:sz w:val="24"/>
        <w:szCs w:val="24"/>
        <w:lang w:val="pt-PT" w:bidi="ar-SA"/>
      </w:rPr>
    </w:lvl>
    <w:lvl w:ilvl="2">
      <w:numFmt w:val="bullet"/>
      <w:lvlText w:val="•"/>
      <w:lvlJc w:val="left"/>
      <w:pPr>
        <w:tabs>
          <w:tab w:val="num" w:pos="0"/>
        </w:tabs>
        <w:ind w:left="2131" w:hanging="720"/>
      </w:pPr>
      <w:rPr>
        <w:rFonts w:ascii="Liberation Serif" w:hAnsi="Liberation Serif" w:hint="default"/>
        <w:lang w:val="pt-PT" w:bidi="ar-SA"/>
      </w:rPr>
    </w:lvl>
    <w:lvl w:ilvl="3">
      <w:numFmt w:val="bullet"/>
      <w:lvlText w:val="•"/>
      <w:lvlJc w:val="left"/>
      <w:pPr>
        <w:tabs>
          <w:tab w:val="num" w:pos="0"/>
        </w:tabs>
        <w:ind w:left="3083" w:hanging="720"/>
      </w:pPr>
      <w:rPr>
        <w:rFonts w:ascii="Liberation Serif" w:hAnsi="Liberation Serif" w:hint="default"/>
        <w:lang w:val="pt-PT" w:bidi="ar-SA"/>
      </w:rPr>
    </w:lvl>
    <w:lvl w:ilvl="4">
      <w:numFmt w:val="bullet"/>
      <w:lvlText w:val="•"/>
      <w:lvlJc w:val="left"/>
      <w:pPr>
        <w:tabs>
          <w:tab w:val="num" w:pos="0"/>
        </w:tabs>
        <w:ind w:left="4035" w:hanging="720"/>
      </w:pPr>
      <w:rPr>
        <w:rFonts w:ascii="Liberation Serif" w:hAnsi="Liberation Serif" w:hint="default"/>
        <w:lang w:val="pt-PT" w:bidi="ar-SA"/>
      </w:rPr>
    </w:lvl>
    <w:lvl w:ilvl="5">
      <w:numFmt w:val="bullet"/>
      <w:lvlText w:val="•"/>
      <w:lvlJc w:val="left"/>
      <w:pPr>
        <w:tabs>
          <w:tab w:val="num" w:pos="0"/>
        </w:tabs>
        <w:ind w:left="4987" w:hanging="720"/>
      </w:pPr>
      <w:rPr>
        <w:rFonts w:ascii="Liberation Serif" w:hAnsi="Liberation Serif" w:hint="default"/>
        <w:lang w:val="pt-PT" w:bidi="ar-SA"/>
      </w:rPr>
    </w:lvl>
    <w:lvl w:ilvl="6">
      <w:numFmt w:val="bullet"/>
      <w:lvlText w:val="•"/>
      <w:lvlJc w:val="left"/>
      <w:pPr>
        <w:tabs>
          <w:tab w:val="num" w:pos="0"/>
        </w:tabs>
        <w:ind w:left="5938" w:hanging="720"/>
      </w:pPr>
      <w:rPr>
        <w:rFonts w:ascii="Liberation Serif" w:hAnsi="Liberation Serif" w:hint="default"/>
        <w:lang w:val="pt-PT" w:bidi="ar-SA"/>
      </w:rPr>
    </w:lvl>
    <w:lvl w:ilvl="7">
      <w:numFmt w:val="bullet"/>
      <w:lvlText w:val="•"/>
      <w:lvlJc w:val="left"/>
      <w:pPr>
        <w:tabs>
          <w:tab w:val="num" w:pos="0"/>
        </w:tabs>
        <w:ind w:left="6890" w:hanging="720"/>
      </w:pPr>
      <w:rPr>
        <w:rFonts w:ascii="Liberation Serif" w:hAnsi="Liberation Serif" w:hint="default"/>
        <w:lang w:val="pt-PT" w:bidi="ar-SA"/>
      </w:rPr>
    </w:lvl>
    <w:lvl w:ilvl="8">
      <w:numFmt w:val="bullet"/>
      <w:lvlText w:val="•"/>
      <w:lvlJc w:val="left"/>
      <w:pPr>
        <w:tabs>
          <w:tab w:val="num" w:pos="0"/>
        </w:tabs>
        <w:ind w:left="7842" w:hanging="720"/>
      </w:pPr>
      <w:rPr>
        <w:rFonts w:ascii="Liberation Serif" w:hAnsi="Liberation Serif" w:hint="default"/>
        <w:lang w:val="pt-PT" w:bidi="ar-SA"/>
      </w:rPr>
    </w:lvl>
  </w:abstractNum>
  <w:abstractNum w:abstractNumId="5" w15:restartNumberingAfterBreak="0">
    <w:nsid w:val="00000007"/>
    <w:multiLevelType w:val="singleLevel"/>
    <w:tmpl w:val="00000007"/>
    <w:name w:val="WW8Num9"/>
    <w:lvl w:ilvl="0">
      <w:start w:val="6"/>
      <w:numFmt w:val="upperRoman"/>
      <w:lvlText w:val="%1"/>
      <w:lvlJc w:val="left"/>
      <w:pPr>
        <w:tabs>
          <w:tab w:val="num" w:pos="720"/>
        </w:tabs>
        <w:ind w:left="102" w:hanging="352"/>
      </w:pPr>
      <w:rPr>
        <w:rFonts w:ascii="Arial" w:eastAsia="Arial" w:hAnsi="Arial" w:cs="Arial" w:hint="default"/>
        <w:spacing w:val="-10"/>
        <w:w w:val="100"/>
        <w:sz w:val="24"/>
        <w:szCs w:val="24"/>
        <w:lang w:val="pt-PT" w:bidi="ar-SA"/>
      </w:rPr>
    </w:lvl>
  </w:abstractNum>
  <w:abstractNum w:abstractNumId="6" w15:restartNumberingAfterBreak="0">
    <w:nsid w:val="2B0A5DA3"/>
    <w:multiLevelType w:val="hybridMultilevel"/>
    <w:tmpl w:val="2A6CD5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43"/>
    <w:rsid w:val="000253F2"/>
    <w:rsid w:val="00045AB7"/>
    <w:rsid w:val="00090857"/>
    <w:rsid w:val="000D4623"/>
    <w:rsid w:val="000D46AB"/>
    <w:rsid w:val="001D74F3"/>
    <w:rsid w:val="00326A19"/>
    <w:rsid w:val="0036061D"/>
    <w:rsid w:val="00361939"/>
    <w:rsid w:val="00452B95"/>
    <w:rsid w:val="004D3129"/>
    <w:rsid w:val="004D33D7"/>
    <w:rsid w:val="004F1D1B"/>
    <w:rsid w:val="005432DF"/>
    <w:rsid w:val="005E42E5"/>
    <w:rsid w:val="005F780E"/>
    <w:rsid w:val="00631DA0"/>
    <w:rsid w:val="00631E66"/>
    <w:rsid w:val="006476FC"/>
    <w:rsid w:val="006920C5"/>
    <w:rsid w:val="006A575B"/>
    <w:rsid w:val="006D2A13"/>
    <w:rsid w:val="00732301"/>
    <w:rsid w:val="0082760D"/>
    <w:rsid w:val="00855E31"/>
    <w:rsid w:val="00894CF0"/>
    <w:rsid w:val="008B69D4"/>
    <w:rsid w:val="008E5913"/>
    <w:rsid w:val="008F22EC"/>
    <w:rsid w:val="00935F78"/>
    <w:rsid w:val="0095256B"/>
    <w:rsid w:val="0097049D"/>
    <w:rsid w:val="00974D53"/>
    <w:rsid w:val="009E20DB"/>
    <w:rsid w:val="00A370E2"/>
    <w:rsid w:val="00A40A31"/>
    <w:rsid w:val="00A45971"/>
    <w:rsid w:val="00B958DF"/>
    <w:rsid w:val="00BD54AE"/>
    <w:rsid w:val="00BE136E"/>
    <w:rsid w:val="00C052A2"/>
    <w:rsid w:val="00C24511"/>
    <w:rsid w:val="00C449A6"/>
    <w:rsid w:val="00C50043"/>
    <w:rsid w:val="00C6293B"/>
    <w:rsid w:val="00C66FCF"/>
    <w:rsid w:val="00C91CBD"/>
    <w:rsid w:val="00C953B2"/>
    <w:rsid w:val="00CC3384"/>
    <w:rsid w:val="00D24C38"/>
    <w:rsid w:val="00D25235"/>
    <w:rsid w:val="00DA04E9"/>
    <w:rsid w:val="00DD60F8"/>
    <w:rsid w:val="00E8203E"/>
    <w:rsid w:val="00F309CD"/>
    <w:rsid w:val="00F540B7"/>
    <w:rsid w:val="00F67657"/>
    <w:rsid w:val="00F80B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3F892E"/>
  <w15:chartTrackingRefBased/>
  <w15:docId w15:val="{5F41A778-81F2-4518-BFD3-0374522C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7049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049D"/>
  </w:style>
  <w:style w:type="paragraph" w:styleId="Rodap">
    <w:name w:val="footer"/>
    <w:basedOn w:val="Normal"/>
    <w:link w:val="RodapChar"/>
    <w:uiPriority w:val="99"/>
    <w:unhideWhenUsed/>
    <w:rsid w:val="0097049D"/>
    <w:pPr>
      <w:tabs>
        <w:tab w:val="center" w:pos="4252"/>
        <w:tab w:val="right" w:pos="8504"/>
      </w:tabs>
      <w:spacing w:after="0" w:line="240" w:lineRule="auto"/>
    </w:pPr>
  </w:style>
  <w:style w:type="character" w:customStyle="1" w:styleId="RodapChar">
    <w:name w:val="Rodapé Char"/>
    <w:basedOn w:val="Fontepargpadro"/>
    <w:link w:val="Rodap"/>
    <w:uiPriority w:val="99"/>
    <w:rsid w:val="0097049D"/>
  </w:style>
  <w:style w:type="paragraph" w:styleId="PargrafodaLista">
    <w:name w:val="List Paragraph"/>
    <w:basedOn w:val="Normal"/>
    <w:qFormat/>
    <w:rsid w:val="00326A19"/>
    <w:pPr>
      <w:ind w:left="720"/>
      <w:contextualSpacing/>
    </w:pPr>
  </w:style>
  <w:style w:type="paragraph" w:styleId="Corpodetexto">
    <w:name w:val="Body Text"/>
    <w:basedOn w:val="Normal"/>
    <w:link w:val="CorpodetextoChar"/>
    <w:rsid w:val="00D24C38"/>
    <w:pPr>
      <w:widowControl w:val="0"/>
      <w:suppressAutoHyphens/>
      <w:autoSpaceDE w:val="0"/>
      <w:spacing w:after="0" w:line="240" w:lineRule="auto"/>
      <w:ind w:left="102"/>
    </w:pPr>
    <w:rPr>
      <w:rFonts w:ascii="Arial" w:eastAsia="Arial" w:hAnsi="Arial" w:cs="Arial"/>
      <w:sz w:val="24"/>
      <w:szCs w:val="24"/>
      <w:lang w:val="pt-PT" w:eastAsia="zh-CN"/>
    </w:rPr>
  </w:style>
  <w:style w:type="character" w:customStyle="1" w:styleId="CorpodetextoChar">
    <w:name w:val="Corpo de texto Char"/>
    <w:basedOn w:val="Fontepargpadro"/>
    <w:link w:val="Corpodetexto"/>
    <w:rsid w:val="00D24C38"/>
    <w:rPr>
      <w:rFonts w:ascii="Arial" w:eastAsia="Arial" w:hAnsi="Arial" w:cs="Arial"/>
      <w:sz w:val="24"/>
      <w:szCs w:val="24"/>
      <w:lang w:val="pt-PT" w:eastAsia="zh-CN"/>
    </w:rPr>
  </w:style>
  <w:style w:type="table" w:styleId="Tabelacomgrade">
    <w:name w:val="Table Grid"/>
    <w:basedOn w:val="Tabelanormal"/>
    <w:uiPriority w:val="39"/>
    <w:rsid w:val="004D3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D60F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0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64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1197</Words>
  <Characters>6467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agaeudes sampaio</dc:creator>
  <cp:keywords/>
  <dc:description/>
  <cp:lastModifiedBy>MONIQUE</cp:lastModifiedBy>
  <cp:revision>4</cp:revision>
  <cp:lastPrinted>2021-05-24T17:20:00Z</cp:lastPrinted>
  <dcterms:created xsi:type="dcterms:W3CDTF">2021-05-24T16:54:00Z</dcterms:created>
  <dcterms:modified xsi:type="dcterms:W3CDTF">2021-05-24T17:20:00Z</dcterms:modified>
</cp:coreProperties>
</file>