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E73861" w14:textId="77777777" w:rsidR="00CE74A0" w:rsidRDefault="00CE74A0" w:rsidP="00CE74A0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14:paraId="358B4E1D" w14:textId="788B090D" w:rsidR="00C01351" w:rsidRPr="00171E47" w:rsidRDefault="00993F1A" w:rsidP="00CE74A0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 </w:t>
      </w:r>
      <w:r w:rsidR="00CE74A0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  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</w:t>
      </w:r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15D65608" w14:textId="66D8CEED" w:rsidR="00171E47" w:rsidRPr="00171E47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após</w:t>
      </w:r>
      <w:proofErr w:type="gramEnd"/>
      <w:r w:rsidR="004B5A3B" w:rsidRPr="00171E47">
        <w:rPr>
          <w:rFonts w:ascii="Arial" w:hAnsi="Arial" w:cs="Arial"/>
          <w:b w:val="0"/>
          <w:sz w:val="28"/>
          <w:szCs w:val="28"/>
        </w:rPr>
        <w:t xml:space="preserve"> ouvido o Plenário, na forma Regimental, 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194E29" w:rsidRPr="00171E47">
        <w:rPr>
          <w:rFonts w:ascii="Arial" w:hAnsi="Arial" w:cs="Arial"/>
          <w:b w:val="0"/>
          <w:sz w:val="28"/>
          <w:szCs w:val="28"/>
        </w:rPr>
        <w:t xml:space="preserve"> ao</w:t>
      </w:r>
      <w:r w:rsidR="00510A09" w:rsidRPr="00171E47">
        <w:rPr>
          <w:rFonts w:ascii="Arial" w:hAnsi="Arial" w:cs="Arial"/>
          <w:b w:val="0"/>
          <w:sz w:val="28"/>
          <w:szCs w:val="28"/>
        </w:rPr>
        <w:t xml:space="preserve"> Secretário de Serviços Públicos, o Senhor </w:t>
      </w:r>
      <w:proofErr w:type="spellStart"/>
      <w:r w:rsidR="00510A09" w:rsidRPr="00171E47">
        <w:rPr>
          <w:rFonts w:ascii="Arial" w:hAnsi="Arial" w:cs="Arial"/>
          <w:b w:val="0"/>
          <w:sz w:val="28"/>
          <w:szCs w:val="28"/>
        </w:rPr>
        <w:t>Macbanai</w:t>
      </w:r>
      <w:proofErr w:type="spellEnd"/>
      <w:r w:rsidR="00510A09" w:rsidRPr="00171E47">
        <w:rPr>
          <w:rFonts w:ascii="Arial" w:hAnsi="Arial" w:cs="Arial"/>
          <w:b w:val="0"/>
          <w:sz w:val="28"/>
          <w:szCs w:val="28"/>
        </w:rPr>
        <w:t xml:space="preserve"> Souza Oliveira Passos</w:t>
      </w:r>
      <w:r w:rsidR="00CE74A0">
        <w:rPr>
          <w:rFonts w:ascii="Arial" w:hAnsi="Arial" w:cs="Arial"/>
          <w:b w:val="0"/>
          <w:sz w:val="28"/>
          <w:szCs w:val="28"/>
        </w:rPr>
        <w:t xml:space="preserve">, para que </w:t>
      </w:r>
      <w:r w:rsidR="006D1BB0">
        <w:rPr>
          <w:rFonts w:ascii="Arial" w:hAnsi="Arial" w:cs="Arial"/>
          <w:b w:val="0"/>
          <w:sz w:val="28"/>
          <w:szCs w:val="28"/>
        </w:rPr>
        <w:t xml:space="preserve">realize o </w:t>
      </w:r>
      <w:proofErr w:type="spellStart"/>
      <w:r w:rsidR="006D1BB0">
        <w:rPr>
          <w:rFonts w:ascii="Arial" w:hAnsi="Arial" w:cs="Arial"/>
          <w:b w:val="0"/>
          <w:sz w:val="28"/>
          <w:szCs w:val="28"/>
        </w:rPr>
        <w:t>Patrolamento</w:t>
      </w:r>
      <w:proofErr w:type="spellEnd"/>
      <w:r w:rsidR="006D1BB0">
        <w:rPr>
          <w:rFonts w:ascii="Arial" w:hAnsi="Arial" w:cs="Arial"/>
          <w:b w:val="0"/>
          <w:sz w:val="28"/>
          <w:szCs w:val="28"/>
        </w:rPr>
        <w:t xml:space="preserve"> (</w:t>
      </w:r>
      <w:proofErr w:type="spellStart"/>
      <w:r w:rsidR="006D1BB0">
        <w:rPr>
          <w:rFonts w:ascii="Arial" w:hAnsi="Arial" w:cs="Arial"/>
          <w:b w:val="0"/>
          <w:sz w:val="28"/>
          <w:szCs w:val="28"/>
        </w:rPr>
        <w:t>Patrol</w:t>
      </w:r>
      <w:proofErr w:type="spellEnd"/>
      <w:r w:rsidR="006D1BB0">
        <w:rPr>
          <w:rFonts w:ascii="Arial" w:hAnsi="Arial" w:cs="Arial"/>
          <w:b w:val="0"/>
          <w:sz w:val="28"/>
          <w:szCs w:val="28"/>
        </w:rPr>
        <w:t>)</w:t>
      </w:r>
      <w:r w:rsidR="00B57927">
        <w:rPr>
          <w:rFonts w:ascii="Arial" w:hAnsi="Arial" w:cs="Arial"/>
          <w:b w:val="0"/>
          <w:sz w:val="28"/>
          <w:szCs w:val="28"/>
        </w:rPr>
        <w:t>, na Rua</w:t>
      </w:r>
      <w:r w:rsidR="00636B7B">
        <w:rPr>
          <w:rFonts w:ascii="Arial" w:hAnsi="Arial" w:cs="Arial"/>
          <w:b w:val="0"/>
          <w:sz w:val="28"/>
          <w:szCs w:val="28"/>
        </w:rPr>
        <w:t xml:space="preserve"> da</w:t>
      </w:r>
      <w:r w:rsidR="00B57927">
        <w:rPr>
          <w:rFonts w:ascii="Arial" w:hAnsi="Arial" w:cs="Arial"/>
          <w:b w:val="0"/>
          <w:sz w:val="28"/>
          <w:szCs w:val="28"/>
        </w:rPr>
        <w:t xml:space="preserve"> </w:t>
      </w:r>
      <w:r w:rsidR="00636B7B">
        <w:rPr>
          <w:rFonts w:ascii="Arial" w:hAnsi="Arial" w:cs="Arial"/>
          <w:b w:val="0"/>
          <w:sz w:val="28"/>
          <w:szCs w:val="28"/>
        </w:rPr>
        <w:t>Glória e travessas que ficam na proximidade da Igreja Santa Cruz, Bairro Primavera, município de Salgueiro/PE.</w:t>
      </w:r>
      <w:bookmarkStart w:id="0" w:name="_GoBack"/>
      <w:bookmarkEnd w:id="0"/>
      <w:r w:rsidR="00636B7B">
        <w:rPr>
          <w:rFonts w:ascii="Arial" w:hAnsi="Arial" w:cs="Arial"/>
          <w:b w:val="0"/>
          <w:sz w:val="28"/>
          <w:szCs w:val="28"/>
        </w:rPr>
        <w:t xml:space="preserve"> </w:t>
      </w:r>
    </w:p>
    <w:p w14:paraId="0F1E923B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22DC9031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2946878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C6CC33A" w14:textId="77777777" w:rsidR="004B5A3B" w:rsidRPr="00171E47" w:rsidRDefault="004B5A3B" w:rsidP="003D655D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D91730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9741E1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D91730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29970E43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B57927">
        <w:rPr>
          <w:rFonts w:ascii="Arial" w:hAnsi="Arial" w:cs="Arial"/>
          <w:lang w:val="pt-BR"/>
        </w:rPr>
        <w:t xml:space="preserve"> 11 de Junho</w:t>
      </w:r>
      <w:r w:rsidR="00993F1A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de</w:t>
      </w:r>
      <w:r w:rsidR="006D1BB0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B96613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4A6B78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B33B7D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B33B7D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B33B7D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740C9F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5B855" w14:textId="77777777" w:rsidR="00EE42B5" w:rsidRDefault="00EE42B5" w:rsidP="004E1410">
      <w:r>
        <w:separator/>
      </w:r>
    </w:p>
  </w:endnote>
  <w:endnote w:type="continuationSeparator" w:id="0">
    <w:p w14:paraId="303A046B" w14:textId="77777777" w:rsidR="00EE42B5" w:rsidRDefault="00EE42B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11376" w14:textId="77777777" w:rsidR="00EE42B5" w:rsidRDefault="00EE42B5" w:rsidP="004E1410">
      <w:r>
        <w:separator/>
      </w:r>
    </w:p>
  </w:footnote>
  <w:footnote w:type="continuationSeparator" w:id="0">
    <w:p w14:paraId="0E470340" w14:textId="77777777" w:rsidR="00EE42B5" w:rsidRDefault="00EE42B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EE42B5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EE42B5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EE42B5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1E4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36B7B"/>
    <w:rsid w:val="0067420E"/>
    <w:rsid w:val="006876E3"/>
    <w:rsid w:val="006936EA"/>
    <w:rsid w:val="006A620D"/>
    <w:rsid w:val="006B6D2B"/>
    <w:rsid w:val="006C3064"/>
    <w:rsid w:val="006D1BB0"/>
    <w:rsid w:val="006D4DDB"/>
    <w:rsid w:val="006E5CEF"/>
    <w:rsid w:val="00707DD0"/>
    <w:rsid w:val="0072085F"/>
    <w:rsid w:val="00720DE0"/>
    <w:rsid w:val="0073154F"/>
    <w:rsid w:val="00740C9F"/>
    <w:rsid w:val="00760A9D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8047D"/>
    <w:rsid w:val="0099093A"/>
    <w:rsid w:val="00993F1A"/>
    <w:rsid w:val="009C0B71"/>
    <w:rsid w:val="009E0463"/>
    <w:rsid w:val="009F3CBF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D7969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57927"/>
    <w:rsid w:val="00B60043"/>
    <w:rsid w:val="00B76158"/>
    <w:rsid w:val="00B76ADD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5D02"/>
    <w:rsid w:val="00C9612B"/>
    <w:rsid w:val="00CA1994"/>
    <w:rsid w:val="00CA60A9"/>
    <w:rsid w:val="00CA6A70"/>
    <w:rsid w:val="00CB2060"/>
    <w:rsid w:val="00CB6E95"/>
    <w:rsid w:val="00CD2625"/>
    <w:rsid w:val="00CE0520"/>
    <w:rsid w:val="00CE29DA"/>
    <w:rsid w:val="00CE74A0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42B5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1F4E4-9541-4748-A40D-4188530B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2021-06-11T22:33:00Z</cp:lastPrinted>
  <dcterms:created xsi:type="dcterms:W3CDTF">2021-06-11T22:35:00Z</dcterms:created>
  <dcterms:modified xsi:type="dcterms:W3CDTF">2021-06-11T22:35:00Z</dcterms:modified>
</cp:coreProperties>
</file>