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both"/>
        <w:rPr>
          <w:rFonts w:ascii="Arial" w:cs="Arial" w:eastAsia="Arial" w:hAnsi="Arial"/>
          <w:b w:val="1"/>
          <w:i w:val="1"/>
          <w:u w:val="singl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center" w:pos="4252"/>
          <w:tab w:val="right" w:pos="8504"/>
        </w:tabs>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CÂMARA DE VEREADORES DE SALGUEIRO</w:t>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center" w:pos="4252"/>
          <w:tab w:val="right" w:pos="8504"/>
        </w:tabs>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GABINETE DO VEREADOR </w:t>
      </w:r>
      <w:r w:rsidDel="00000000" w:rsidR="00000000" w:rsidRPr="00000000">
        <w:rPr>
          <w:rFonts w:ascii="Arial" w:cs="Arial" w:eastAsia="Arial" w:hAnsi="Arial"/>
          <w:b w:val="1"/>
          <w:rtl w:val="0"/>
        </w:rPr>
        <w:t xml:space="preserve">LEO PARENTE</w:t>
      </w:r>
      <w:r w:rsidDel="00000000" w:rsidR="00000000" w:rsidRPr="00000000">
        <w:rPr>
          <w:rtl w:val="0"/>
        </w:rPr>
      </w:r>
    </w:p>
    <w:p w:rsidR="00000000" w:rsidDel="00000000" w:rsidP="00000000" w:rsidRDefault="00000000" w:rsidRPr="00000000" w14:paraId="00000004">
      <w:pPr>
        <w:jc w:val="both"/>
        <w:rPr>
          <w:rFonts w:ascii="Arial" w:cs="Arial" w:eastAsia="Arial" w:hAnsi="Arial"/>
        </w:rPr>
      </w:pPr>
      <w:r w:rsidDel="00000000" w:rsidR="00000000" w:rsidRPr="00000000">
        <w:rPr>
          <w:rtl w:val="0"/>
        </w:rPr>
      </w:r>
    </w:p>
    <w:p w:rsidR="00000000" w:rsidDel="00000000" w:rsidP="00000000" w:rsidRDefault="00000000" w:rsidRPr="00000000" w14:paraId="00000005">
      <w:pPr>
        <w:jc w:val="both"/>
        <w:rPr>
          <w:rFonts w:ascii="Arial" w:cs="Arial" w:eastAsia="Arial" w:hAnsi="Arial"/>
        </w:rPr>
      </w:pPr>
      <w:r w:rsidDel="00000000" w:rsidR="00000000" w:rsidRPr="00000000">
        <w:rPr>
          <w:rtl w:val="0"/>
        </w:rPr>
      </w:r>
    </w:p>
    <w:p w:rsidR="00000000" w:rsidDel="00000000" w:rsidP="00000000" w:rsidRDefault="00000000" w:rsidRPr="00000000" w14:paraId="00000006">
      <w:pPr>
        <w:jc w:val="both"/>
        <w:rPr>
          <w:rFonts w:ascii="Arial" w:cs="Arial" w:eastAsia="Arial" w:hAnsi="Arial"/>
        </w:rPr>
      </w:pPr>
      <w:r w:rsidDel="00000000" w:rsidR="00000000" w:rsidRPr="00000000">
        <w:rPr>
          <w:rtl w:val="0"/>
        </w:rPr>
      </w:r>
    </w:p>
    <w:p w:rsidR="00000000" w:rsidDel="00000000" w:rsidP="00000000" w:rsidRDefault="00000000" w:rsidRPr="00000000" w14:paraId="00000007">
      <w:pPr>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008">
      <w:pPr>
        <w:spacing w:line="360" w:lineRule="auto"/>
        <w:ind w:firstLine="708"/>
        <w:rPr>
          <w:rFonts w:ascii="Arial" w:cs="Arial" w:eastAsia="Arial" w:hAnsi="Arial"/>
          <w:b w:val="1"/>
        </w:rPr>
      </w:pPr>
      <w:r w:rsidDel="00000000" w:rsidR="00000000" w:rsidRPr="00000000">
        <w:rPr>
          <w:rFonts w:ascii="Arial" w:cs="Arial" w:eastAsia="Arial" w:hAnsi="Arial"/>
          <w:b w:val="1"/>
          <w:rtl w:val="0"/>
        </w:rPr>
        <w:t xml:space="preserve">                              INDICAÇÃO- Nº__________/2021</w:t>
      </w:r>
    </w:p>
    <w:p w:rsidR="00000000" w:rsidDel="00000000" w:rsidP="00000000" w:rsidRDefault="00000000" w:rsidRPr="00000000" w14:paraId="00000009">
      <w:pPr>
        <w:spacing w:line="36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0A">
      <w:pPr>
        <w:spacing w:line="360" w:lineRule="auto"/>
        <w:ind w:firstLine="708"/>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B">
      <w:pPr>
        <w:spacing w:line="360" w:lineRule="auto"/>
        <w:ind w:firstLine="708"/>
        <w:jc w:val="both"/>
        <w:rPr>
          <w:rFonts w:ascii="Arial" w:cs="Arial" w:eastAsia="Arial" w:hAnsi="Arial"/>
          <w:b w:val="1"/>
        </w:rPr>
      </w:pPr>
      <w:r w:rsidDel="00000000" w:rsidR="00000000" w:rsidRPr="00000000">
        <w:rPr>
          <w:rFonts w:ascii="Arial" w:cs="Arial" w:eastAsia="Arial" w:hAnsi="Arial"/>
          <w:rtl w:val="0"/>
        </w:rPr>
        <w:t xml:space="preserve">O Vereador Léo Parente, no uso de suas atribuições legislativas, ouvido o plenário, e cumpridas as formalidades regimentais, indica a criação de um Ambulatório Pós-Covid com uma equipe multidisciplinar para dar assistência especializada aos salgueirenses que foram infectados pelo vírus e ficaram com sequelas.</w:t>
      </w:r>
      <w:r w:rsidDel="00000000" w:rsidR="00000000" w:rsidRPr="00000000">
        <w:rPr>
          <w:rtl w:val="0"/>
        </w:rPr>
      </w:r>
    </w:p>
    <w:p w:rsidR="00000000" w:rsidDel="00000000" w:rsidP="00000000" w:rsidRDefault="00000000" w:rsidRPr="00000000" w14:paraId="0000000C">
      <w:pPr>
        <w:spacing w:line="36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0D">
      <w:pPr>
        <w:spacing w:line="36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0E">
      <w:pPr>
        <w:spacing w:line="360" w:lineRule="auto"/>
        <w:ind w:firstLine="708"/>
        <w:jc w:val="both"/>
        <w:rPr>
          <w:rFonts w:ascii="Arial" w:cs="Arial" w:eastAsia="Arial" w:hAnsi="Arial"/>
          <w:b w:val="1"/>
        </w:rPr>
      </w:pPr>
      <w:r w:rsidDel="00000000" w:rsidR="00000000" w:rsidRPr="00000000">
        <w:rPr>
          <w:rFonts w:ascii="Arial" w:cs="Arial" w:eastAsia="Arial" w:hAnsi="Arial"/>
          <w:b w:val="1"/>
          <w:rtl w:val="0"/>
        </w:rPr>
        <w:t xml:space="preserve">JUSTIFICATIVA:</w:t>
      </w:r>
    </w:p>
    <w:p w:rsidR="00000000" w:rsidDel="00000000" w:rsidP="00000000" w:rsidRDefault="00000000" w:rsidRPr="00000000" w14:paraId="0000000F">
      <w:pPr>
        <w:spacing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Pesquisadores de diversos países, têm estudado os mecanismos de ação do coronavírus que vão além dos impactos que uma síndrome respiratória aguda grave.</w:t>
      </w:r>
    </w:p>
    <w:p w:rsidR="00000000" w:rsidDel="00000000" w:rsidP="00000000" w:rsidRDefault="00000000" w:rsidRPr="00000000" w14:paraId="00000010">
      <w:pPr>
        <w:spacing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Revistas científicas, como a New England Journal of Medicine (The New England Journal of Medicine) e Brain, publicaram que é possível que a doença acarreta sintomas neurológicos em pacientes, que podem partir de uma simples dificuldade cognitiva confusão mental, assim como dor de cabeça, encefalites, hemorragia, trombose, acidente vascular cerebral (AVC), enfermidades nem sempre ligadas a sintomas respiratórios.</w:t>
      </w:r>
    </w:p>
    <w:p w:rsidR="00000000" w:rsidDel="00000000" w:rsidP="00000000" w:rsidRDefault="00000000" w:rsidRPr="00000000" w14:paraId="00000011">
      <w:pPr>
        <w:spacing w:line="360" w:lineRule="auto"/>
        <w:ind w:left="0" w:firstLine="0"/>
        <w:jc w:val="both"/>
        <w:rPr>
          <w:rFonts w:ascii="Arial" w:cs="Arial" w:eastAsia="Arial" w:hAnsi="Arial"/>
        </w:rPr>
      </w:pPr>
      <w:r w:rsidDel="00000000" w:rsidR="00000000" w:rsidRPr="00000000">
        <w:rPr>
          <w:rFonts w:ascii="Arial" w:cs="Arial" w:eastAsia="Arial" w:hAnsi="Arial"/>
          <w:rtl w:val="0"/>
        </w:rPr>
        <w:t xml:space="preserve">Médicos e profissionais da saúde alertam que é necessário um acompanhamento a longo prazo, nos pacientes que eliminaram o vírus do organismo para evitar complicações posteriores à recuperação</w:t>
      </w:r>
    </w:p>
    <w:p w:rsidR="00000000" w:rsidDel="00000000" w:rsidP="00000000" w:rsidRDefault="00000000" w:rsidRPr="00000000" w14:paraId="00000012">
      <w:pPr>
        <w:spacing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013">
      <w:pPr>
        <w:jc w:val="center"/>
        <w:rPr>
          <w:rFonts w:ascii="Arial" w:cs="Arial" w:eastAsia="Arial" w:hAnsi="Arial"/>
        </w:rPr>
      </w:pPr>
      <w:r w:rsidDel="00000000" w:rsidR="00000000" w:rsidRPr="00000000">
        <w:rPr>
          <w:rFonts w:ascii="Arial" w:cs="Arial" w:eastAsia="Arial" w:hAnsi="Arial"/>
          <w:rtl w:val="0"/>
        </w:rPr>
        <w:t xml:space="preserve">Salgueiro, 09 de junho de 2021.</w:t>
      </w:r>
    </w:p>
    <w:p w:rsidR="00000000" w:rsidDel="00000000" w:rsidP="00000000" w:rsidRDefault="00000000" w:rsidRPr="00000000" w14:paraId="00000014">
      <w:pPr>
        <w:rPr>
          <w:rFonts w:ascii="Arial" w:cs="Arial" w:eastAsia="Arial" w:hAnsi="Arial"/>
        </w:rPr>
      </w:pPr>
      <w:r w:rsidDel="00000000" w:rsidR="00000000" w:rsidRPr="00000000">
        <w:rPr>
          <w:rtl w:val="0"/>
        </w:rPr>
      </w:r>
    </w:p>
    <w:p w:rsidR="00000000" w:rsidDel="00000000" w:rsidP="00000000" w:rsidRDefault="00000000" w:rsidRPr="00000000" w14:paraId="00000015">
      <w:pPr>
        <w:rPr>
          <w:rFonts w:ascii="Arial" w:cs="Arial" w:eastAsia="Arial" w:hAnsi="Arial"/>
        </w:rPr>
      </w:pP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jc w:val="left"/>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Franclécio Leandro Barros de Sá Parente</w:t>
      </w:r>
    </w:p>
    <w:p w:rsidR="00000000" w:rsidDel="00000000" w:rsidP="00000000" w:rsidRDefault="00000000" w:rsidRPr="00000000" w14:paraId="00000019">
      <w:pPr>
        <w:jc w:val="center"/>
        <w:rPr>
          <w:rFonts w:ascii="Arial" w:cs="Arial" w:eastAsia="Arial" w:hAnsi="Arial"/>
        </w:rPr>
      </w:pPr>
      <w:r w:rsidDel="00000000" w:rsidR="00000000" w:rsidRPr="00000000">
        <w:rPr>
          <w:rFonts w:ascii="Arial" w:cs="Arial" w:eastAsia="Arial" w:hAnsi="Arial"/>
          <w:rtl w:val="0"/>
        </w:rPr>
        <w:t xml:space="preserve">Vereador</w:t>
      </w:r>
    </w:p>
    <w:p w:rsidR="00000000" w:rsidDel="00000000" w:rsidP="00000000" w:rsidRDefault="00000000" w:rsidRPr="00000000" w14:paraId="0000001A">
      <w:pPr>
        <w:jc w:val="center"/>
        <w:rPr>
          <w:rFonts w:ascii="Bookman Old Style" w:cs="Bookman Old Style" w:eastAsia="Bookman Old Style" w:hAnsi="Bookman Old Style"/>
        </w:rPr>
      </w:pPr>
      <w:r w:rsidDel="00000000" w:rsidR="00000000" w:rsidRPr="00000000">
        <w:rPr>
          <w:rtl w:val="0"/>
        </w:rPr>
      </w:r>
    </w:p>
    <w:sectPr>
      <w:headerReference r:id="rId7" w:type="default"/>
      <w:footerReference r:id="rId8" w:type="default"/>
      <w:pgSz w:h="16840" w:w="11900" w:orient="portrait"/>
      <w:pgMar w:bottom="709" w:top="2093" w:left="1701" w:right="992" w:header="426" w:footer="28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pos="4252"/>
        <w:tab w:val="right" w:pos="8504"/>
      </w:tabs>
      <w:jc w:val="center"/>
      <w:rPr>
        <w:rFonts w:ascii="Arial Narrow" w:cs="Arial Narrow" w:eastAsia="Arial Narrow" w:hAnsi="Arial Narrow"/>
        <w:color w:val="000000"/>
        <w:sz w:val="16"/>
        <w:szCs w:val="16"/>
        <w:u w:val="single"/>
      </w:rPr>
    </w:pPr>
    <w:r w:rsidDel="00000000" w:rsidR="00000000" w:rsidRPr="00000000">
      <w:rPr>
        <w:rFonts w:ascii="Arial Narrow" w:cs="Arial Narrow" w:eastAsia="Arial Narrow" w:hAnsi="Arial Narrow"/>
        <w:color w:val="000000"/>
        <w:sz w:val="16"/>
        <w:szCs w:val="16"/>
        <w:u w:val="single"/>
        <w:rtl w:val="0"/>
      </w:rPr>
      <w:t xml:space="preserve">______________________________________________________________________________________________________________________________</w:t>
    </w:r>
  </w:p>
  <w:p w:rsidR="00000000" w:rsidDel="00000000" w:rsidP="00000000" w:rsidRDefault="00000000" w:rsidRPr="00000000" w14:paraId="0000001F">
    <w:pPr>
      <w:tabs>
        <w:tab w:val="center" w:pos="4252"/>
        <w:tab w:val="right" w:pos="8504"/>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PRAÇA PROFESSOR URBANO GOMES DE SÁ N.º 14 , SANTO ANTÔNIO – CEP 56.000-000, SALGUEIRO – PERNAMBUCO</w:t>
    </w:r>
  </w:p>
  <w:p w:rsidR="00000000" w:rsidDel="00000000" w:rsidP="00000000" w:rsidRDefault="00000000" w:rsidRPr="00000000" w14:paraId="00000020">
    <w:pPr>
      <w:tabs>
        <w:tab w:val="center" w:pos="4252"/>
        <w:tab w:val="right" w:pos="8504"/>
      </w:tabs>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FONES (87)3871-0870 / 3871-2794 - OUVIDORIA: 0800 281 3230 – </w:t>
    </w:r>
    <w:hyperlink r:id="rId1">
      <w:r w:rsidDel="00000000" w:rsidR="00000000" w:rsidRPr="00000000">
        <w:rPr>
          <w:rFonts w:ascii="Arial" w:cs="Arial" w:eastAsia="Arial" w:hAnsi="Arial"/>
          <w:color w:val="1155cc"/>
          <w:sz w:val="16"/>
          <w:szCs w:val="16"/>
          <w:u w:val="single"/>
          <w:rtl w:val="0"/>
        </w:rPr>
        <w:t xml:space="preserve">WWW.SALGUEIRO.PE.LEG.BR</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21">
    <w:pPr>
      <w:tabs>
        <w:tab w:val="center" w:pos="4252"/>
        <w:tab w:val="right" w:pos="8504"/>
      </w:tabs>
      <w:jc w:val="center"/>
      <w:rPr>
        <w:rFonts w:ascii="Arial Narrow" w:cs="Arial Narrow" w:eastAsia="Arial Narrow" w:hAnsi="Arial Narrow"/>
        <w:sz w:val="16"/>
        <w:szCs w:val="16"/>
      </w:rPr>
    </w:pPr>
    <w:r w:rsidDel="00000000" w:rsidR="00000000" w:rsidRPr="00000000">
      <w:rPr>
        <w:rFonts w:ascii="Arial" w:cs="Arial" w:eastAsia="Arial" w:hAnsi="Arial"/>
        <w:sz w:val="16"/>
        <w:szCs w:val="16"/>
        <w:rtl w:val="0"/>
      </w:rPr>
      <w:t xml:space="preserve">EMAIL: </w:t>
    </w:r>
    <w:hyperlink r:id="rId2">
      <w:r w:rsidDel="00000000" w:rsidR="00000000" w:rsidRPr="00000000">
        <w:rPr>
          <w:rFonts w:ascii="Arial" w:cs="Arial" w:eastAsia="Arial" w:hAnsi="Arial"/>
          <w:color w:val="1155cc"/>
          <w:sz w:val="16"/>
          <w:szCs w:val="16"/>
          <w:u w:val="single"/>
          <w:rtl w:val="0"/>
        </w:rPr>
        <w:t xml:space="preserve">leoparente@salgueiro.pe.leg.br</w:t>
      </w:r>
    </w:hyperlink>
    <w:r w:rsidDel="00000000" w:rsidR="00000000" w:rsidRPr="00000000">
      <w:rPr>
        <w:rFonts w:ascii="Arial" w:cs="Arial" w:eastAsia="Arial" w:hAnsi="Arial"/>
        <w:sz w:val="16"/>
        <w:szCs w:val="16"/>
        <w:rtl w:val="0"/>
      </w:rPr>
      <w:t xml:space="preserve"> | CONTATO WHATSAPP: (87) 98831-8075</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center" w:pos="4252"/>
        <w:tab w:val="right" w:pos="8504"/>
      </w:tabs>
      <w:jc w:val="center"/>
      <w:rPr>
        <w:rFonts w:ascii="Tahoma" w:cs="Tahoma" w:eastAsia="Tahoma" w:hAnsi="Tahoma"/>
        <w:color w:val="00000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pos="3969"/>
      </w:tabs>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Pr>
      <w:drawing>
        <wp:inline distB="0" distT="0" distL="0" distR="0">
          <wp:extent cx="2238375" cy="775157"/>
          <wp:effectExtent b="0" l="0" r="0" t="0"/>
          <wp:docPr descr="C:\Users\TI\Desktop\timbre 1.png" id="22" name="image1.png"/>
          <a:graphic>
            <a:graphicData uri="http://schemas.openxmlformats.org/drawingml/2006/picture">
              <pic:pic>
                <pic:nvPicPr>
                  <pic:cNvPr descr="C:\Users\TI\Desktop\timbre 1.png" id="0" name="image1.png"/>
                  <pic:cNvPicPr preferRelativeResize="0"/>
                </pic:nvPicPr>
                <pic:blipFill>
                  <a:blip r:embed="rId1"/>
                  <a:srcRect b="0" l="0" r="0" t="0"/>
                  <a:stretch>
                    <a:fillRect/>
                  </a:stretch>
                </pic:blipFill>
                <pic:spPr>
                  <a:xfrm>
                    <a:off x="0" y="0"/>
                    <a:ext cx="2238375" cy="775157"/>
                  </a:xfrm>
                  <a:prstGeom prst="rect"/>
                  <a:ln/>
                </pic:spPr>
              </pic:pic>
            </a:graphicData>
          </a:graphic>
        </wp:inline>
      </w:drawing>
    </w:r>
    <w:r w:rsidDel="00000000" w:rsidR="00000000" w:rsidRPr="00000000">
      <w:rPr>
        <w:rFonts w:ascii="Arial Narrow" w:cs="Arial Narrow" w:eastAsia="Arial Narrow" w:hAnsi="Arial Narrow"/>
        <w:b w:val="1"/>
        <w:color w:val="000000"/>
        <w:rtl w:val="0"/>
      </w:rPr>
      <w:t xml:space="preserve">                               </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pos="3969"/>
      </w:tabs>
      <w:jc w:val="center"/>
      <w:rPr>
        <w:rFonts w:ascii="Arial Narrow" w:cs="Arial Narrow" w:eastAsia="Arial Narrow" w:hAnsi="Arial Narrow"/>
        <w:b w:val="1"/>
        <w:color w:val="000000"/>
        <w:u w:val="single"/>
      </w:rPr>
    </w:pPr>
    <w:r w:rsidDel="00000000" w:rsidR="00000000" w:rsidRPr="00000000">
      <w:rPr>
        <w:rFonts w:ascii="Arial Narrow" w:cs="Arial Narrow" w:eastAsia="Arial Narrow" w:hAnsi="Arial Narrow"/>
        <w:b w:val="1"/>
        <w:color w:val="000000"/>
        <w:u w:val="single"/>
        <w:rtl w:val="0"/>
      </w:rPr>
      <w:t xml:space="preserve">____________________________________________________________________________________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http://www.salgueiro.pe.leg.br" TargetMode="External"/><Relationship Id="rId2" Type="http://schemas.openxmlformats.org/officeDocument/2006/relationships/hyperlink" Target="mailto:leoparente@salgueiro.pe.le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RRtrnffGgNbQh1/4JK1kRA5LmA==">AMUW2mVrrKlYVjCtFq9boZicQswPsCu4VHf3MVyxW69f4Epu+IXJj+Iu3ZElT98CUc2vuqqA97m2YbrUHF9vAGzCutOu63092RMLyoM1dtcDJzwEtrrWBIU=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2021-06-07T12:13:00Z</dcterms:created>
  <dc:creator>leidmar</dc:creator>
</cp:coreProperties>
</file>