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4A6F" w:rsidRPr="00EE4A6F" w:rsidRDefault="00EE4A6F" w:rsidP="00EE4A6F">
      <w:pPr>
        <w:jc w:val="center"/>
        <w:rPr>
          <w:rFonts w:ascii="Verdana" w:hAnsi="Verdana"/>
          <w:b/>
          <w:bCs/>
          <w:u w:val="single"/>
          <w:lang w:val="pt-BR"/>
        </w:rPr>
      </w:pPr>
      <w:r w:rsidRPr="00EE4A6F">
        <w:rPr>
          <w:rFonts w:ascii="Verdana" w:hAnsi="Verdana"/>
          <w:b/>
          <w:bCs/>
          <w:u w:val="single"/>
          <w:lang w:val="pt-BR"/>
        </w:rPr>
        <w:t xml:space="preserve">INDICAÇÃO N.   </w:t>
      </w:r>
      <w:r w:rsidR="00F46209">
        <w:rPr>
          <w:rFonts w:ascii="Verdana" w:hAnsi="Verdana"/>
          <w:b/>
          <w:bCs/>
          <w:u w:val="single"/>
          <w:lang w:val="pt-BR"/>
        </w:rPr>
        <w:t xml:space="preserve">         </w:t>
      </w:r>
      <w:r w:rsidRPr="00EE4A6F">
        <w:rPr>
          <w:rFonts w:ascii="Verdana" w:hAnsi="Verdana"/>
          <w:b/>
          <w:bCs/>
          <w:u w:val="single"/>
          <w:lang w:val="pt-BR"/>
        </w:rPr>
        <w:t>/2017</w:t>
      </w:r>
    </w:p>
    <w:p w:rsidR="00EE4A6F" w:rsidRDefault="00EE4A6F" w:rsidP="00EE4A6F">
      <w:pPr>
        <w:pStyle w:val="Corpodetexto"/>
        <w:jc w:val="center"/>
        <w:rPr>
          <w:rFonts w:ascii="Verdana" w:hAnsi="Verdana"/>
          <w:bCs/>
        </w:rPr>
      </w:pPr>
      <w:bookmarkStart w:id="0" w:name="_GoBack"/>
    </w:p>
    <w:bookmarkEnd w:id="0"/>
    <w:p w:rsidR="00EE4A6F" w:rsidRPr="00EE4A6F" w:rsidRDefault="00F46209" w:rsidP="00EE4A6F">
      <w:pPr>
        <w:jc w:val="both"/>
        <w:rPr>
          <w:rFonts w:ascii="Verdana" w:hAnsi="Verdana"/>
          <w:sz w:val="26"/>
          <w:szCs w:val="26"/>
          <w:lang w:val="pt-BR"/>
        </w:rPr>
      </w:pPr>
      <w:r>
        <w:rPr>
          <w:rFonts w:ascii="Verdana" w:hAnsi="Verdana"/>
          <w:sz w:val="26"/>
          <w:szCs w:val="26"/>
          <w:lang w:val="pt-BR"/>
        </w:rPr>
        <w:t>O vereador Baldin dos Anjos</w:t>
      </w:r>
      <w:r w:rsidR="00EE4A6F" w:rsidRPr="00EE4A6F">
        <w:rPr>
          <w:rFonts w:ascii="Verdana" w:hAnsi="Verdana"/>
          <w:sz w:val="26"/>
          <w:szCs w:val="26"/>
          <w:lang w:val="pt-BR"/>
        </w:rPr>
        <w:t>, no uso de suas atribuições legislativas, propõe à MESA DIRETORA DA CÂMARA MUNICIPAL DE VEREADORES DE SALGUEIRO, Estado de Pernambuco, que ouvido o Plenário e cumpridas às demais formalidades regimentais, a aprovação desta proposição:</w:t>
      </w:r>
    </w:p>
    <w:p w:rsidR="00EE4A6F" w:rsidRPr="00EE4A6F" w:rsidRDefault="00EE4A6F" w:rsidP="00EE4A6F">
      <w:pPr>
        <w:jc w:val="both"/>
        <w:rPr>
          <w:rFonts w:ascii="Verdana" w:hAnsi="Verdana"/>
          <w:sz w:val="26"/>
          <w:szCs w:val="26"/>
          <w:lang w:val="pt-BR"/>
        </w:rPr>
      </w:pPr>
    </w:p>
    <w:p w:rsidR="00897C84" w:rsidRDefault="00897C84" w:rsidP="00EE4A6F">
      <w:pPr>
        <w:jc w:val="both"/>
        <w:rPr>
          <w:rFonts w:ascii="Verdana" w:hAnsi="Verdana"/>
          <w:sz w:val="26"/>
          <w:szCs w:val="26"/>
          <w:lang w:val="pt-BR"/>
        </w:rPr>
      </w:pPr>
      <w:r>
        <w:rPr>
          <w:rFonts w:ascii="Verdana" w:hAnsi="Verdana"/>
          <w:sz w:val="26"/>
          <w:szCs w:val="26"/>
          <w:lang w:val="pt-BR"/>
        </w:rPr>
        <w:t>Indica ao</w:t>
      </w:r>
      <w:r w:rsidR="004E0902">
        <w:rPr>
          <w:rFonts w:ascii="Verdana" w:hAnsi="Verdana"/>
          <w:sz w:val="26"/>
          <w:szCs w:val="26"/>
          <w:lang w:val="pt-BR"/>
        </w:rPr>
        <w:t xml:space="preserve"> Prefeito do Município</w:t>
      </w:r>
      <w:r>
        <w:rPr>
          <w:rFonts w:ascii="Verdana" w:hAnsi="Verdana"/>
          <w:sz w:val="26"/>
          <w:szCs w:val="26"/>
          <w:lang w:val="pt-BR"/>
        </w:rPr>
        <w:t xml:space="preserve"> </w:t>
      </w:r>
      <w:r w:rsidR="004E0902">
        <w:rPr>
          <w:rFonts w:ascii="Verdana" w:hAnsi="Verdana"/>
          <w:sz w:val="26"/>
          <w:szCs w:val="26"/>
          <w:lang w:val="pt-BR"/>
        </w:rPr>
        <w:t xml:space="preserve">o Sr. Marcondes de Sá a criação de um auxilia EPI para os servidores das seguintes </w:t>
      </w:r>
      <w:r>
        <w:rPr>
          <w:rFonts w:ascii="Verdana" w:hAnsi="Verdana"/>
          <w:sz w:val="26"/>
          <w:szCs w:val="26"/>
          <w:lang w:val="pt-BR"/>
        </w:rPr>
        <w:t>Secretária</w:t>
      </w:r>
      <w:r w:rsidR="004E0902">
        <w:rPr>
          <w:rFonts w:ascii="Verdana" w:hAnsi="Verdana"/>
          <w:sz w:val="26"/>
          <w:szCs w:val="26"/>
          <w:lang w:val="pt-BR"/>
        </w:rPr>
        <w:t>s:</w:t>
      </w:r>
      <w:r w:rsidR="00F46209">
        <w:rPr>
          <w:rFonts w:ascii="Verdana" w:hAnsi="Verdana"/>
          <w:sz w:val="26"/>
          <w:szCs w:val="26"/>
          <w:lang w:val="pt-BR"/>
        </w:rPr>
        <w:t xml:space="preserve"> Educação, postos de</w:t>
      </w:r>
      <w:r w:rsidR="004E0902">
        <w:rPr>
          <w:rFonts w:ascii="Verdana" w:hAnsi="Verdana"/>
          <w:sz w:val="26"/>
          <w:szCs w:val="26"/>
          <w:lang w:val="pt-BR"/>
        </w:rPr>
        <w:t xml:space="preserve"> </w:t>
      </w:r>
      <w:r w:rsidR="00F46209">
        <w:rPr>
          <w:rFonts w:ascii="Verdana" w:hAnsi="Verdana"/>
          <w:sz w:val="26"/>
          <w:szCs w:val="26"/>
          <w:lang w:val="pt-BR"/>
        </w:rPr>
        <w:t xml:space="preserve">Saúde </w:t>
      </w:r>
      <w:r>
        <w:rPr>
          <w:rFonts w:ascii="Verdana" w:hAnsi="Verdana"/>
          <w:sz w:val="26"/>
          <w:szCs w:val="26"/>
          <w:lang w:val="pt-BR"/>
        </w:rPr>
        <w:t>e</w:t>
      </w:r>
      <w:r w:rsidR="004E0902">
        <w:rPr>
          <w:rFonts w:ascii="Verdana" w:hAnsi="Verdana"/>
          <w:sz w:val="26"/>
          <w:szCs w:val="26"/>
          <w:lang w:val="pt-BR"/>
        </w:rPr>
        <w:t xml:space="preserve"> </w:t>
      </w:r>
      <w:r w:rsidR="00F46209">
        <w:rPr>
          <w:rFonts w:ascii="Verdana" w:hAnsi="Verdana"/>
          <w:sz w:val="26"/>
          <w:szCs w:val="26"/>
          <w:lang w:val="pt-BR"/>
        </w:rPr>
        <w:t>para</w:t>
      </w:r>
      <w:r>
        <w:rPr>
          <w:rFonts w:ascii="Verdana" w:hAnsi="Verdana"/>
          <w:sz w:val="26"/>
          <w:szCs w:val="26"/>
          <w:lang w:val="pt-BR"/>
        </w:rPr>
        <w:t xml:space="preserve"> os </w:t>
      </w:r>
      <w:r w:rsidR="00F46209">
        <w:rPr>
          <w:rFonts w:ascii="Verdana" w:hAnsi="Verdana"/>
          <w:sz w:val="26"/>
          <w:szCs w:val="26"/>
          <w:lang w:val="pt-BR"/>
        </w:rPr>
        <w:t>Assistentes</w:t>
      </w:r>
      <w:r>
        <w:rPr>
          <w:rFonts w:ascii="Verdana" w:hAnsi="Verdana"/>
          <w:sz w:val="26"/>
          <w:szCs w:val="26"/>
          <w:lang w:val="pt-BR"/>
        </w:rPr>
        <w:t xml:space="preserve"> Sociais</w:t>
      </w:r>
      <w:r w:rsidR="00EE4A6F" w:rsidRPr="00EE4A6F">
        <w:rPr>
          <w:rFonts w:ascii="Verdana" w:hAnsi="Verdana"/>
          <w:sz w:val="26"/>
          <w:szCs w:val="26"/>
          <w:lang w:val="pt-BR"/>
        </w:rPr>
        <w:t xml:space="preserve"> </w:t>
      </w:r>
      <w:r>
        <w:rPr>
          <w:rFonts w:ascii="Verdana" w:hAnsi="Verdana"/>
          <w:sz w:val="26"/>
          <w:szCs w:val="26"/>
          <w:lang w:val="pt-BR"/>
        </w:rPr>
        <w:t xml:space="preserve">do </w:t>
      </w:r>
      <w:r w:rsidR="00F46209">
        <w:rPr>
          <w:rFonts w:ascii="Verdana" w:hAnsi="Verdana"/>
          <w:sz w:val="26"/>
          <w:szCs w:val="26"/>
          <w:lang w:val="pt-BR"/>
        </w:rPr>
        <w:t>Município</w:t>
      </w:r>
      <w:r>
        <w:rPr>
          <w:rFonts w:ascii="Verdana" w:hAnsi="Verdana"/>
          <w:sz w:val="26"/>
          <w:szCs w:val="26"/>
          <w:lang w:val="pt-BR"/>
        </w:rPr>
        <w:t>.</w:t>
      </w:r>
    </w:p>
    <w:p w:rsidR="00EE4A6F" w:rsidRPr="00EE4A6F" w:rsidRDefault="00897C84" w:rsidP="00EE4A6F">
      <w:pPr>
        <w:jc w:val="both"/>
        <w:rPr>
          <w:rFonts w:ascii="Verdana" w:hAnsi="Verdana"/>
          <w:sz w:val="26"/>
          <w:szCs w:val="26"/>
          <w:lang w:val="pt-BR"/>
        </w:rPr>
      </w:pPr>
      <w:r w:rsidRPr="00EE4A6F">
        <w:rPr>
          <w:rFonts w:ascii="Verdana" w:hAnsi="Verdana"/>
          <w:sz w:val="26"/>
          <w:szCs w:val="26"/>
          <w:lang w:val="pt-BR"/>
        </w:rPr>
        <w:t xml:space="preserve"> </w:t>
      </w:r>
    </w:p>
    <w:p w:rsidR="00897C84" w:rsidRDefault="00EE4A6F" w:rsidP="00F46209">
      <w:pPr>
        <w:pStyle w:val="Corpodetexto"/>
        <w:tabs>
          <w:tab w:val="center" w:pos="4607"/>
        </w:tabs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Justificativas:</w:t>
      </w:r>
      <w:r w:rsidR="00897C84">
        <w:rPr>
          <w:rFonts w:ascii="Verdana" w:hAnsi="Verdana"/>
          <w:sz w:val="26"/>
          <w:szCs w:val="26"/>
        </w:rPr>
        <w:t xml:space="preserve"> A presente indicação tem como objetivo fornecer mel</w:t>
      </w:r>
      <w:r w:rsidR="002374D2">
        <w:rPr>
          <w:rFonts w:ascii="Verdana" w:hAnsi="Verdana"/>
          <w:sz w:val="26"/>
          <w:szCs w:val="26"/>
        </w:rPr>
        <w:t>hores condições de trabalhos para os</w:t>
      </w:r>
      <w:r w:rsidR="00897C84">
        <w:rPr>
          <w:rFonts w:ascii="Verdana" w:hAnsi="Verdana"/>
          <w:sz w:val="26"/>
          <w:szCs w:val="26"/>
        </w:rPr>
        <w:t xml:space="preserve"> funcionários</w:t>
      </w:r>
      <w:r w:rsidR="004E0902">
        <w:rPr>
          <w:rFonts w:ascii="Verdana" w:hAnsi="Verdana"/>
          <w:sz w:val="26"/>
          <w:szCs w:val="26"/>
        </w:rPr>
        <w:t xml:space="preserve"> </w:t>
      </w:r>
      <w:r w:rsidR="002374D2">
        <w:rPr>
          <w:rFonts w:ascii="Verdana" w:hAnsi="Verdana"/>
          <w:sz w:val="26"/>
          <w:szCs w:val="26"/>
        </w:rPr>
        <w:t xml:space="preserve">uma vez </w:t>
      </w:r>
      <w:r w:rsidR="00897C84">
        <w:rPr>
          <w:rFonts w:ascii="Verdana" w:hAnsi="Verdana"/>
          <w:sz w:val="26"/>
          <w:szCs w:val="26"/>
        </w:rPr>
        <w:t>que na maioria das v</w:t>
      </w:r>
      <w:r w:rsidR="00F46209">
        <w:rPr>
          <w:rFonts w:ascii="Verdana" w:hAnsi="Verdana"/>
          <w:sz w:val="26"/>
          <w:szCs w:val="26"/>
        </w:rPr>
        <w:t>ezes estão tendo que custear com recursos próprios</w:t>
      </w:r>
      <w:r w:rsidR="00897C84">
        <w:rPr>
          <w:rFonts w:ascii="Verdana" w:hAnsi="Verdana"/>
          <w:sz w:val="26"/>
          <w:szCs w:val="26"/>
        </w:rPr>
        <w:t xml:space="preserve"> alguns itens</w:t>
      </w:r>
      <w:r w:rsidR="000E5462">
        <w:rPr>
          <w:rFonts w:ascii="Verdana" w:hAnsi="Verdana"/>
          <w:sz w:val="26"/>
          <w:szCs w:val="26"/>
        </w:rPr>
        <w:t xml:space="preserve"> dentre esses:</w:t>
      </w:r>
      <w:r w:rsidR="00F46209">
        <w:rPr>
          <w:rFonts w:ascii="Verdana" w:hAnsi="Verdana"/>
          <w:sz w:val="26"/>
          <w:szCs w:val="26"/>
        </w:rPr>
        <w:t xml:space="preserve"> (</w:t>
      </w:r>
      <w:r w:rsidR="00897C84">
        <w:rPr>
          <w:rFonts w:ascii="Verdana" w:hAnsi="Verdana"/>
          <w:sz w:val="26"/>
          <w:szCs w:val="26"/>
        </w:rPr>
        <w:t>álcool 70 para fazer assepsia das mãos e do local de trabalho).</w:t>
      </w:r>
      <w:r w:rsidR="00F46209">
        <w:rPr>
          <w:rFonts w:ascii="Verdana" w:hAnsi="Verdana"/>
          <w:sz w:val="26"/>
          <w:szCs w:val="26"/>
        </w:rPr>
        <w:t xml:space="preserve"> </w:t>
      </w:r>
    </w:p>
    <w:p w:rsidR="004E0902" w:rsidRDefault="004E0902" w:rsidP="00F46209">
      <w:pPr>
        <w:pStyle w:val="Corpodetexto"/>
        <w:tabs>
          <w:tab w:val="center" w:pos="4607"/>
        </w:tabs>
        <w:jc w:val="both"/>
        <w:rPr>
          <w:rFonts w:ascii="Verdana" w:hAnsi="Verdana"/>
          <w:sz w:val="26"/>
          <w:szCs w:val="26"/>
        </w:rPr>
      </w:pPr>
    </w:p>
    <w:p w:rsidR="004E0902" w:rsidRDefault="004E0902" w:rsidP="00F46209">
      <w:pPr>
        <w:pStyle w:val="Corpodetexto"/>
        <w:tabs>
          <w:tab w:val="center" w:pos="4607"/>
        </w:tabs>
        <w:jc w:val="both"/>
        <w:rPr>
          <w:rFonts w:ascii="Verdana" w:hAnsi="Verdana"/>
          <w:sz w:val="26"/>
          <w:szCs w:val="26"/>
        </w:rPr>
      </w:pPr>
    </w:p>
    <w:p w:rsidR="004E0902" w:rsidRDefault="004E0902" w:rsidP="004E0902">
      <w:pPr>
        <w:pStyle w:val="Corpodetexto"/>
        <w:tabs>
          <w:tab w:val="center" w:pos="4607"/>
        </w:tabs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Salgueiro, 22 de julho de 2021.</w:t>
      </w:r>
    </w:p>
    <w:p w:rsidR="00897C84" w:rsidRDefault="00897C84" w:rsidP="004E0902">
      <w:pPr>
        <w:pStyle w:val="Corpodetexto"/>
        <w:tabs>
          <w:tab w:val="center" w:pos="4607"/>
        </w:tabs>
        <w:jc w:val="center"/>
        <w:rPr>
          <w:rFonts w:ascii="Verdana" w:hAnsi="Verdana"/>
          <w:sz w:val="26"/>
          <w:szCs w:val="26"/>
        </w:rPr>
      </w:pPr>
    </w:p>
    <w:p w:rsidR="004E0902" w:rsidRDefault="004E0902" w:rsidP="004E0902">
      <w:pPr>
        <w:pStyle w:val="Corpodetexto"/>
        <w:tabs>
          <w:tab w:val="center" w:pos="4607"/>
        </w:tabs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Baldin dos Anjos</w:t>
      </w:r>
    </w:p>
    <w:p w:rsidR="004E0902" w:rsidRDefault="004E0902" w:rsidP="004E0902">
      <w:pPr>
        <w:pStyle w:val="Corpodetexto"/>
        <w:tabs>
          <w:tab w:val="center" w:pos="4607"/>
        </w:tabs>
        <w:jc w:val="center"/>
        <w:rPr>
          <w:rFonts w:ascii="Verdana" w:hAnsi="Verdana"/>
          <w:sz w:val="26"/>
          <w:szCs w:val="26"/>
        </w:rPr>
      </w:pPr>
    </w:p>
    <w:p w:rsidR="004E0902" w:rsidRDefault="004E0902" w:rsidP="004E0902">
      <w:pPr>
        <w:pStyle w:val="Corpodetexto"/>
        <w:tabs>
          <w:tab w:val="center" w:pos="4607"/>
        </w:tabs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---------------------------------------------------------------------</w:t>
      </w:r>
    </w:p>
    <w:p w:rsidR="004E0902" w:rsidRDefault="004E0902" w:rsidP="004E0902">
      <w:pPr>
        <w:pStyle w:val="Corpodetexto"/>
        <w:tabs>
          <w:tab w:val="center" w:pos="4607"/>
        </w:tabs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Vereador</w:t>
      </w:r>
    </w:p>
    <w:p w:rsidR="00EE4A6F" w:rsidRDefault="00EE4A6F" w:rsidP="004E0902">
      <w:pPr>
        <w:pStyle w:val="Corpodetexto"/>
        <w:tabs>
          <w:tab w:val="center" w:pos="4607"/>
        </w:tabs>
        <w:jc w:val="center"/>
        <w:rPr>
          <w:rFonts w:ascii="Verdana" w:hAnsi="Verdana"/>
          <w:sz w:val="26"/>
          <w:szCs w:val="26"/>
        </w:rPr>
      </w:pPr>
    </w:p>
    <w:p w:rsidR="00594E0E" w:rsidRPr="00056F45" w:rsidRDefault="00594E0E" w:rsidP="004E0902"/>
    <w:sectPr w:rsidR="00594E0E" w:rsidRPr="00056F45" w:rsidSect="00D51CA5">
      <w:headerReference w:type="default" r:id="rId7"/>
      <w:footerReference w:type="default" r:id="rId8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89D" w:rsidRDefault="0054189D" w:rsidP="00407364">
      <w:r>
        <w:separator/>
      </w:r>
    </w:p>
  </w:endnote>
  <w:endnote w:type="continuationSeparator" w:id="0">
    <w:p w:rsidR="0054189D" w:rsidRDefault="0054189D" w:rsidP="0040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89D" w:rsidRDefault="0054189D" w:rsidP="00407364">
      <w:r>
        <w:separator/>
      </w:r>
    </w:p>
  </w:footnote>
  <w:footnote w:type="continuationSeparator" w:id="0">
    <w:p w:rsidR="0054189D" w:rsidRDefault="0054189D" w:rsidP="00407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7865" w:rsidRDefault="002C068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2C0688" w:rsidRDefault="002C068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D51CA5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D51CA5" w:rsidRPr="002C0688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116EC"/>
    <w:rsid w:val="000539F0"/>
    <w:rsid w:val="00056F45"/>
    <w:rsid w:val="000850DB"/>
    <w:rsid w:val="000925A6"/>
    <w:rsid w:val="000A16E1"/>
    <w:rsid w:val="000C3F7C"/>
    <w:rsid w:val="000D3A11"/>
    <w:rsid w:val="000E5462"/>
    <w:rsid w:val="00107299"/>
    <w:rsid w:val="001176DF"/>
    <w:rsid w:val="0013298F"/>
    <w:rsid w:val="0014048A"/>
    <w:rsid w:val="001B3E97"/>
    <w:rsid w:val="001E2C80"/>
    <w:rsid w:val="001F304D"/>
    <w:rsid w:val="00206500"/>
    <w:rsid w:val="00223135"/>
    <w:rsid w:val="002374D2"/>
    <w:rsid w:val="00240838"/>
    <w:rsid w:val="002677E8"/>
    <w:rsid w:val="00277A09"/>
    <w:rsid w:val="0028335B"/>
    <w:rsid w:val="00283F6D"/>
    <w:rsid w:val="002B4E99"/>
    <w:rsid w:val="002B64AE"/>
    <w:rsid w:val="002C0688"/>
    <w:rsid w:val="002C35AF"/>
    <w:rsid w:val="002D5E88"/>
    <w:rsid w:val="002D77F6"/>
    <w:rsid w:val="002F0F63"/>
    <w:rsid w:val="00312B7F"/>
    <w:rsid w:val="00323910"/>
    <w:rsid w:val="00385FDF"/>
    <w:rsid w:val="003A0063"/>
    <w:rsid w:val="003C05B9"/>
    <w:rsid w:val="003C76E9"/>
    <w:rsid w:val="003D01E9"/>
    <w:rsid w:val="003D5E95"/>
    <w:rsid w:val="003E2729"/>
    <w:rsid w:val="00402215"/>
    <w:rsid w:val="00404AF6"/>
    <w:rsid w:val="00407364"/>
    <w:rsid w:val="00415D7D"/>
    <w:rsid w:val="00434665"/>
    <w:rsid w:val="004A63AF"/>
    <w:rsid w:val="004C5BA6"/>
    <w:rsid w:val="004E0902"/>
    <w:rsid w:val="004E1410"/>
    <w:rsid w:val="004F66DA"/>
    <w:rsid w:val="005037FC"/>
    <w:rsid w:val="0050389A"/>
    <w:rsid w:val="0050723D"/>
    <w:rsid w:val="0051182C"/>
    <w:rsid w:val="00521850"/>
    <w:rsid w:val="00524149"/>
    <w:rsid w:val="00536D6A"/>
    <w:rsid w:val="0054189D"/>
    <w:rsid w:val="00551D4D"/>
    <w:rsid w:val="00573A77"/>
    <w:rsid w:val="00575A9C"/>
    <w:rsid w:val="00576282"/>
    <w:rsid w:val="00577CF9"/>
    <w:rsid w:val="00586630"/>
    <w:rsid w:val="00594E0E"/>
    <w:rsid w:val="00594FCD"/>
    <w:rsid w:val="005951D2"/>
    <w:rsid w:val="005B0265"/>
    <w:rsid w:val="005C6C9F"/>
    <w:rsid w:val="005C7387"/>
    <w:rsid w:val="005D4630"/>
    <w:rsid w:val="005D5AD4"/>
    <w:rsid w:val="005E2E56"/>
    <w:rsid w:val="006A620D"/>
    <w:rsid w:val="006B0EF5"/>
    <w:rsid w:val="006D5E18"/>
    <w:rsid w:val="006F4E78"/>
    <w:rsid w:val="00700FE0"/>
    <w:rsid w:val="00701B33"/>
    <w:rsid w:val="007068B2"/>
    <w:rsid w:val="00720EC7"/>
    <w:rsid w:val="00751C6F"/>
    <w:rsid w:val="00767865"/>
    <w:rsid w:val="00770A9F"/>
    <w:rsid w:val="0077308B"/>
    <w:rsid w:val="00796B57"/>
    <w:rsid w:val="007B38B3"/>
    <w:rsid w:val="007B4165"/>
    <w:rsid w:val="007F334A"/>
    <w:rsid w:val="0081152F"/>
    <w:rsid w:val="008263B7"/>
    <w:rsid w:val="0084480C"/>
    <w:rsid w:val="008771A4"/>
    <w:rsid w:val="00886E34"/>
    <w:rsid w:val="00897C84"/>
    <w:rsid w:val="008D389C"/>
    <w:rsid w:val="0091344B"/>
    <w:rsid w:val="0091565B"/>
    <w:rsid w:val="00916779"/>
    <w:rsid w:val="00933CC5"/>
    <w:rsid w:val="00942E3C"/>
    <w:rsid w:val="009730DA"/>
    <w:rsid w:val="00990613"/>
    <w:rsid w:val="009921C8"/>
    <w:rsid w:val="009C1313"/>
    <w:rsid w:val="009D5D85"/>
    <w:rsid w:val="009F1B74"/>
    <w:rsid w:val="00A16D13"/>
    <w:rsid w:val="00A66269"/>
    <w:rsid w:val="00A73582"/>
    <w:rsid w:val="00AA2B51"/>
    <w:rsid w:val="00AB0E70"/>
    <w:rsid w:val="00AB3D95"/>
    <w:rsid w:val="00AE48EE"/>
    <w:rsid w:val="00B059B9"/>
    <w:rsid w:val="00B37F0A"/>
    <w:rsid w:val="00B46261"/>
    <w:rsid w:val="00B571F2"/>
    <w:rsid w:val="00B57226"/>
    <w:rsid w:val="00B60043"/>
    <w:rsid w:val="00BA6B21"/>
    <w:rsid w:val="00BB15A7"/>
    <w:rsid w:val="00BB26EB"/>
    <w:rsid w:val="00BC6145"/>
    <w:rsid w:val="00C136AA"/>
    <w:rsid w:val="00C1694B"/>
    <w:rsid w:val="00C30001"/>
    <w:rsid w:val="00C35E3B"/>
    <w:rsid w:val="00C5035C"/>
    <w:rsid w:val="00C54784"/>
    <w:rsid w:val="00C77FC1"/>
    <w:rsid w:val="00C80428"/>
    <w:rsid w:val="00C9612B"/>
    <w:rsid w:val="00CA1994"/>
    <w:rsid w:val="00CA44D4"/>
    <w:rsid w:val="00CA6A70"/>
    <w:rsid w:val="00CC26A7"/>
    <w:rsid w:val="00CC591D"/>
    <w:rsid w:val="00CD5D08"/>
    <w:rsid w:val="00CE29DA"/>
    <w:rsid w:val="00D044A2"/>
    <w:rsid w:val="00D34181"/>
    <w:rsid w:val="00D36137"/>
    <w:rsid w:val="00D51CA5"/>
    <w:rsid w:val="00D630BA"/>
    <w:rsid w:val="00D7082D"/>
    <w:rsid w:val="00D9314C"/>
    <w:rsid w:val="00DC165A"/>
    <w:rsid w:val="00DD36FD"/>
    <w:rsid w:val="00E210B9"/>
    <w:rsid w:val="00E31194"/>
    <w:rsid w:val="00E50C8E"/>
    <w:rsid w:val="00E8499E"/>
    <w:rsid w:val="00E92DDC"/>
    <w:rsid w:val="00EE4A6F"/>
    <w:rsid w:val="00EF751C"/>
    <w:rsid w:val="00F40E28"/>
    <w:rsid w:val="00F46209"/>
    <w:rsid w:val="00F46BBB"/>
    <w:rsid w:val="00F50DFA"/>
    <w:rsid w:val="00F5135B"/>
    <w:rsid w:val="00F70F98"/>
    <w:rsid w:val="00F72ACB"/>
    <w:rsid w:val="00F803B6"/>
    <w:rsid w:val="00F879D2"/>
    <w:rsid w:val="00F90A17"/>
    <w:rsid w:val="00F92A07"/>
    <w:rsid w:val="00F95059"/>
    <w:rsid w:val="00FA5E1A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EDNAL BARROS</cp:lastModifiedBy>
  <cp:revision>6</cp:revision>
  <cp:lastPrinted>2020-01-13T15:18:00Z</cp:lastPrinted>
  <dcterms:created xsi:type="dcterms:W3CDTF">2020-12-29T14:23:00Z</dcterms:created>
  <dcterms:modified xsi:type="dcterms:W3CDTF">2021-07-23T14:48:00Z</dcterms:modified>
</cp:coreProperties>
</file>