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84A" w:rsidRPr="00E3384A" w:rsidRDefault="00E3384A" w:rsidP="00E3384A">
      <w:pPr>
        <w:jc w:val="center"/>
        <w:rPr>
          <w:rFonts w:ascii="Arial" w:eastAsia="Bookman Old Style" w:hAnsi="Arial" w:cs="Arial"/>
          <w:b/>
        </w:rPr>
      </w:pPr>
      <w:r w:rsidRPr="00E3384A">
        <w:rPr>
          <w:rFonts w:ascii="Arial" w:eastAsia="Bookman Old Style" w:hAnsi="Arial" w:cs="Arial"/>
          <w:b/>
        </w:rPr>
        <w:t xml:space="preserve">EMENDA </w:t>
      </w:r>
      <w:r w:rsidR="009948CA">
        <w:rPr>
          <w:rFonts w:ascii="Arial" w:eastAsia="Bookman Old Style" w:hAnsi="Arial" w:cs="Arial"/>
          <w:b/>
        </w:rPr>
        <w:t>MODIFICATIVA</w:t>
      </w:r>
      <w:r w:rsidRPr="00E3384A">
        <w:rPr>
          <w:rFonts w:ascii="Arial" w:eastAsia="Bookman Old Style" w:hAnsi="Arial" w:cs="Arial"/>
          <w:b/>
        </w:rPr>
        <w:t xml:space="preserve"> Nº ______</w:t>
      </w:r>
    </w:p>
    <w:p w:rsidR="00E3384A" w:rsidRPr="00E3384A" w:rsidRDefault="00E3384A" w:rsidP="00E3384A">
      <w:pPr>
        <w:jc w:val="center"/>
        <w:rPr>
          <w:rFonts w:ascii="Arial" w:eastAsia="Bookman Old Style" w:hAnsi="Arial" w:cs="Arial"/>
        </w:rPr>
      </w:pPr>
      <w:r w:rsidRPr="00E3384A">
        <w:rPr>
          <w:rFonts w:ascii="Arial" w:eastAsia="Bookman Old Style" w:hAnsi="Arial" w:cs="Arial"/>
          <w:b/>
        </w:rPr>
        <w:t>AO PROJETO DE LEI Nº 008 DE 29 DE JULHO DE 2021</w:t>
      </w:r>
    </w:p>
    <w:p w:rsidR="007D32A6" w:rsidRPr="00E3384A" w:rsidRDefault="007D32A6" w:rsidP="00E765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E3384A" w:rsidRPr="00E3384A" w:rsidRDefault="00E3384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Os Vereadores </w:t>
      </w:r>
      <w:r w:rsidR="006208D7" w:rsidRPr="00E3384A">
        <w:rPr>
          <w:rFonts w:ascii="Arial" w:hAnsi="Arial" w:cs="Arial"/>
          <w:lang w:val="pt-BR"/>
        </w:rPr>
        <w:t xml:space="preserve">abaixo assinado, </w:t>
      </w:r>
      <w:r w:rsidRPr="00E3384A">
        <w:rPr>
          <w:rFonts w:ascii="Arial" w:hAnsi="Arial" w:cs="Arial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Pr="00E3384A">
        <w:rPr>
          <w:rFonts w:ascii="Arial" w:hAnsi="Arial" w:cs="Arial"/>
          <w:b/>
          <w:lang w:val="pt-BR"/>
        </w:rPr>
        <w:t>CÂMARA MUNICIPAL DE VEREADORES DE SALGUEIRO</w:t>
      </w:r>
      <w:r w:rsidRPr="00E3384A">
        <w:rPr>
          <w:rFonts w:ascii="Arial" w:hAnsi="Arial" w:cs="Arial"/>
          <w:lang w:val="pt-BR"/>
        </w:rPr>
        <w:t xml:space="preserve">, </w:t>
      </w:r>
      <w:r w:rsidR="009948CA" w:rsidRPr="00E3384A">
        <w:rPr>
          <w:rFonts w:ascii="Arial" w:hAnsi="Arial" w:cs="Arial"/>
          <w:lang w:val="pt-BR"/>
        </w:rPr>
        <w:t>a seguinte emenda</w:t>
      </w:r>
      <w:r w:rsidRPr="00E3384A">
        <w:rPr>
          <w:rFonts w:ascii="Arial" w:hAnsi="Arial" w:cs="Arial"/>
          <w:lang w:val="pt-BR"/>
        </w:rPr>
        <w:t>:</w:t>
      </w:r>
    </w:p>
    <w:p w:rsidR="007D32A6" w:rsidRDefault="007D32A6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E3384A" w:rsidRDefault="009948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Altera-se </w:t>
      </w:r>
      <w:r w:rsidR="00EA59CA">
        <w:rPr>
          <w:rFonts w:ascii="Arial" w:hAnsi="Arial" w:cs="Arial"/>
          <w:lang w:val="pt-BR"/>
        </w:rPr>
        <w:t>o</w:t>
      </w:r>
      <w:r w:rsidR="00E3384A">
        <w:rPr>
          <w:rFonts w:ascii="Arial" w:hAnsi="Arial" w:cs="Arial"/>
          <w:lang w:val="pt-BR"/>
        </w:rPr>
        <w:t xml:space="preserve"> Art. </w:t>
      </w:r>
      <w:r w:rsidR="009572F7">
        <w:rPr>
          <w:rFonts w:ascii="Arial" w:hAnsi="Arial" w:cs="Arial"/>
          <w:lang w:val="pt-BR"/>
        </w:rPr>
        <w:t>21</w:t>
      </w:r>
      <w:r w:rsidR="00E3384A">
        <w:rPr>
          <w:rFonts w:ascii="Arial" w:hAnsi="Arial" w:cs="Arial"/>
          <w:lang w:val="pt-BR"/>
        </w:rPr>
        <w:t>º, do Projeto de Lei Nº 008/21</w:t>
      </w:r>
      <w:r w:rsidR="00EA59CA">
        <w:rPr>
          <w:rFonts w:ascii="Arial" w:hAnsi="Arial" w:cs="Arial"/>
          <w:lang w:val="pt-BR"/>
        </w:rPr>
        <w:t xml:space="preserve">, passando a ter </w:t>
      </w:r>
      <w:r>
        <w:rPr>
          <w:rFonts w:ascii="Arial" w:hAnsi="Arial" w:cs="Arial"/>
          <w:lang w:val="pt-BR"/>
        </w:rPr>
        <w:t>a seguinte redação:</w:t>
      </w:r>
    </w:p>
    <w:p w:rsidR="009572F7" w:rsidRDefault="009572F7" w:rsidP="009948CA">
      <w:pPr>
        <w:spacing w:line="276" w:lineRule="auto"/>
        <w:jc w:val="both"/>
        <w:rPr>
          <w:rFonts w:ascii="Arial" w:hAnsi="Arial" w:cs="Arial"/>
          <w:lang w:val="pt-BR"/>
        </w:rPr>
      </w:pPr>
    </w:p>
    <w:p w:rsidR="00E76571" w:rsidRDefault="009572F7" w:rsidP="009948CA">
      <w:pPr>
        <w:spacing w:line="276" w:lineRule="auto"/>
        <w:jc w:val="both"/>
        <w:rPr>
          <w:rFonts w:ascii="Arial" w:hAnsi="Arial" w:cs="Arial"/>
          <w:lang w:val="pt-BR"/>
        </w:rPr>
      </w:pPr>
      <w:r w:rsidRPr="009572F7">
        <w:rPr>
          <w:rFonts w:ascii="Arial" w:hAnsi="Arial" w:cs="Arial"/>
          <w:lang w:val="pt-BR"/>
        </w:rPr>
        <w:t xml:space="preserve">Art. 21. </w:t>
      </w:r>
      <w:r>
        <w:rPr>
          <w:rFonts w:ascii="Arial" w:hAnsi="Arial" w:cs="Arial"/>
          <w:lang w:val="pt-BR"/>
        </w:rPr>
        <w:t>I</w:t>
      </w:r>
      <w:r w:rsidRPr="009572F7">
        <w:rPr>
          <w:rFonts w:ascii="Arial" w:hAnsi="Arial" w:cs="Arial"/>
          <w:lang w:val="pt-BR"/>
        </w:rPr>
        <w:t>ncluem</w:t>
      </w:r>
      <w:r>
        <w:rPr>
          <w:rFonts w:ascii="Arial" w:hAnsi="Arial" w:cs="Arial"/>
          <w:lang w:val="pt-BR"/>
        </w:rPr>
        <w:t>-se</w:t>
      </w:r>
      <w:r w:rsidRPr="009572F7">
        <w:rPr>
          <w:rFonts w:ascii="Arial" w:hAnsi="Arial" w:cs="Arial"/>
          <w:lang w:val="pt-BR"/>
        </w:rPr>
        <w:t xml:space="preserve"> no limite de suplementação, previsto no Art. 18 da presente Lei, as dotações para atendimento das seguintes despesas:</w:t>
      </w:r>
    </w:p>
    <w:p w:rsidR="009572F7" w:rsidRPr="00E3384A" w:rsidRDefault="009572F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6208D7" w:rsidRDefault="006208D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r w:rsidRPr="00E3384A">
        <w:rPr>
          <w:rFonts w:ascii="Arial" w:hAnsi="Arial" w:cs="Arial"/>
          <w:b/>
          <w:u w:val="single"/>
          <w:lang w:val="pt-BR"/>
        </w:rPr>
        <w:t>JUSTIFICATIVA</w:t>
      </w:r>
    </w:p>
    <w:p w:rsidR="009572F7" w:rsidRPr="00E3384A" w:rsidRDefault="009572F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bookmarkStart w:id="0" w:name="_GoBack"/>
      <w:bookmarkEnd w:id="0"/>
    </w:p>
    <w:p w:rsidR="006208D7" w:rsidRPr="00E3384A" w:rsidRDefault="00EA59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Tal </w:t>
      </w:r>
      <w:r w:rsidR="009948CA">
        <w:rPr>
          <w:rFonts w:ascii="Arial" w:hAnsi="Arial" w:cs="Arial"/>
          <w:lang w:val="pt-BR"/>
        </w:rPr>
        <w:t xml:space="preserve">modificação decorre de observação de prática desta casa legislativa, </w:t>
      </w:r>
      <w:r w:rsidR="00D71B9A">
        <w:rPr>
          <w:rFonts w:ascii="Arial" w:hAnsi="Arial" w:cs="Arial"/>
          <w:lang w:val="pt-BR"/>
        </w:rPr>
        <w:t>atende-se</w:t>
      </w:r>
      <w:r w:rsidR="009948CA">
        <w:rPr>
          <w:rFonts w:ascii="Arial" w:hAnsi="Arial" w:cs="Arial"/>
          <w:lang w:val="pt-BR"/>
        </w:rPr>
        <w:t xml:space="preserve"> ainda </w:t>
      </w:r>
      <w:r w:rsidR="00D71B9A">
        <w:rPr>
          <w:rFonts w:ascii="Arial" w:hAnsi="Arial" w:cs="Arial"/>
          <w:lang w:val="pt-BR"/>
        </w:rPr>
        <w:t>ao</w:t>
      </w:r>
      <w:r w:rsidR="009948CA">
        <w:rPr>
          <w:rFonts w:ascii="Arial" w:hAnsi="Arial" w:cs="Arial"/>
          <w:lang w:val="pt-BR"/>
        </w:rPr>
        <w:t xml:space="preserve"> disposto artigo 5º, inc. IV da mesma lei alterada</w:t>
      </w:r>
      <w:r w:rsidR="00D71B9A">
        <w:rPr>
          <w:rFonts w:ascii="Arial" w:hAnsi="Arial" w:cs="Arial"/>
          <w:lang w:val="pt-BR"/>
        </w:rPr>
        <w:t xml:space="preserve"> que diz que as ações já estão planejadas</w:t>
      </w:r>
      <w:r w:rsidR="009948CA">
        <w:rPr>
          <w:rFonts w:ascii="Arial" w:hAnsi="Arial" w:cs="Arial"/>
          <w:lang w:val="pt-BR"/>
        </w:rPr>
        <w:t>, ao mesmo tempo que mantem o poder fiscalizatório</w:t>
      </w:r>
      <w:r w:rsidR="00D71B9A">
        <w:rPr>
          <w:rFonts w:ascii="Arial" w:hAnsi="Arial" w:cs="Arial"/>
          <w:lang w:val="pt-BR"/>
        </w:rPr>
        <w:t xml:space="preserve"> e a participação do povo no manejo </w:t>
      </w:r>
      <w:r w:rsidR="009948CA">
        <w:rPr>
          <w:rFonts w:ascii="Arial" w:hAnsi="Arial" w:cs="Arial"/>
          <w:lang w:val="pt-BR"/>
        </w:rPr>
        <w:t>das verbas públicas</w:t>
      </w:r>
      <w:r w:rsidR="00D71B9A">
        <w:rPr>
          <w:rFonts w:ascii="Arial" w:hAnsi="Arial" w:cs="Arial"/>
          <w:lang w:val="pt-BR"/>
        </w:rPr>
        <w:t>, assegurando direitos e a programação dos gastos públicos</w:t>
      </w:r>
      <w:r w:rsidR="009948CA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 </w:t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</w:p>
    <w:p w:rsidR="006208D7" w:rsidRPr="00E3384A" w:rsidRDefault="006208D7" w:rsidP="009948CA">
      <w:pPr>
        <w:spacing w:line="276" w:lineRule="auto"/>
        <w:jc w:val="center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Salgueiro/PE, </w:t>
      </w:r>
      <w:r w:rsidR="00E3384A">
        <w:rPr>
          <w:rFonts w:ascii="Arial" w:hAnsi="Arial" w:cs="Arial"/>
          <w:lang w:val="pt-BR"/>
        </w:rPr>
        <w:t>09</w:t>
      </w:r>
      <w:r w:rsidR="00F37ED8" w:rsidRPr="00E3384A">
        <w:rPr>
          <w:rFonts w:ascii="Arial" w:hAnsi="Arial" w:cs="Arial"/>
          <w:lang w:val="pt-BR"/>
        </w:rPr>
        <w:t xml:space="preserve"> </w:t>
      </w:r>
      <w:r w:rsidRPr="00E3384A">
        <w:rPr>
          <w:rFonts w:ascii="Arial" w:hAnsi="Arial" w:cs="Arial"/>
          <w:lang w:val="pt-BR"/>
        </w:rPr>
        <w:t xml:space="preserve">de </w:t>
      </w:r>
      <w:proofErr w:type="gramStart"/>
      <w:r w:rsidR="00E3384A">
        <w:rPr>
          <w:rFonts w:ascii="Arial" w:hAnsi="Arial" w:cs="Arial"/>
          <w:lang w:val="pt-BR"/>
        </w:rPr>
        <w:t>Julho</w:t>
      </w:r>
      <w:proofErr w:type="gramEnd"/>
      <w:r w:rsidRPr="00E3384A">
        <w:rPr>
          <w:rFonts w:ascii="Arial" w:hAnsi="Arial" w:cs="Arial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Agaeudes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3384A" w:rsidRP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 w:rsidR="00E3384A">
        <w:rPr>
          <w:rFonts w:ascii="Garamond" w:hAnsi="Garamond"/>
          <w:b/>
          <w:i/>
          <w:lang w:val="pt-BR"/>
        </w:rPr>
        <w:t xml:space="preserve"> 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         </w:t>
      </w:r>
      <w:r w:rsidR="00E3384A" w:rsidRPr="006E6070">
        <w:rPr>
          <w:rFonts w:ascii="Garamond" w:hAnsi="Garamond"/>
          <w:b/>
          <w:i/>
          <w:lang w:val="pt-BR"/>
        </w:rPr>
        <w:t>Ubaldo Cecílio dos Anjos Neto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Franclé</w:t>
      </w:r>
      <w:r>
        <w:rPr>
          <w:rFonts w:ascii="Garamond" w:hAnsi="Garamond"/>
          <w:b/>
          <w:i/>
          <w:lang w:val="pt-BR"/>
        </w:rPr>
        <w:t>cio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3384A" w:rsidRDefault="00E66EB3" w:rsidP="00E3384A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E3384A">
        <w:rPr>
          <w:rFonts w:ascii="Garamond" w:hAnsi="Garamond"/>
          <w:b/>
          <w:i/>
          <w:lang w:val="pt-BR"/>
        </w:rPr>
        <w:t xml:space="preserve">                           </w:t>
      </w: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José Henrique de Lima Leal Sampaio Angelim</w:t>
      </w:r>
      <w:r w:rsidR="00E3384A">
        <w:rPr>
          <w:rFonts w:ascii="Garamond" w:hAnsi="Garamond"/>
          <w:b/>
          <w:i/>
          <w:lang w:val="pt-BR"/>
        </w:rPr>
        <w:t xml:space="preserve">                  </w:t>
      </w:r>
      <w:r w:rsidR="00E3384A" w:rsidRPr="006E6070">
        <w:rPr>
          <w:rFonts w:ascii="Garamond" w:hAnsi="Garamond"/>
          <w:b/>
          <w:i/>
          <w:lang w:val="pt-BR"/>
        </w:rPr>
        <w:t>Luís André Filgueira Sampaio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Vereador</w:t>
      </w:r>
    </w:p>
    <w:sectPr w:rsidR="00E66EB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B1" w:rsidRDefault="003F70B1" w:rsidP="004E1410">
      <w:r>
        <w:separator/>
      </w:r>
    </w:p>
  </w:endnote>
  <w:endnote w:type="continuationSeparator" w:id="0">
    <w:p w:rsidR="003F70B1" w:rsidRDefault="003F70B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B1" w:rsidRDefault="003F70B1" w:rsidP="004E1410">
      <w:r>
        <w:separator/>
      </w:r>
    </w:p>
  </w:footnote>
  <w:footnote w:type="continuationSeparator" w:id="0">
    <w:p w:rsidR="003F70B1" w:rsidRDefault="003F70B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3F70B1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572F7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82D4E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2E07F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Léo Parente</cp:lastModifiedBy>
  <cp:revision>3</cp:revision>
  <cp:lastPrinted>2021-07-12T15:19:00Z</cp:lastPrinted>
  <dcterms:created xsi:type="dcterms:W3CDTF">2021-08-10T14:12:00Z</dcterms:created>
  <dcterms:modified xsi:type="dcterms:W3CDTF">2021-08-10T14:14:00Z</dcterms:modified>
</cp:coreProperties>
</file>