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70A5" w:rsidRPr="00C170A5" w:rsidRDefault="00C170A5" w:rsidP="00C170A5">
      <w:pPr>
        <w:jc w:val="center"/>
        <w:rPr>
          <w:rFonts w:eastAsia="Bookman Old Style"/>
          <w:b/>
          <w:u w:val="single"/>
        </w:rPr>
      </w:pPr>
      <w:r w:rsidRPr="00C170A5">
        <w:rPr>
          <w:rFonts w:eastAsia="Bookman Old Style"/>
          <w:b/>
          <w:u w:val="single"/>
        </w:rPr>
        <w:t>EMENDA MODIFICATIVA N° ________/2023</w:t>
      </w:r>
    </w:p>
    <w:p w:rsidR="00C170A5" w:rsidRPr="00572382" w:rsidRDefault="00C170A5" w:rsidP="00572382">
      <w:pPr>
        <w:jc w:val="center"/>
        <w:rPr>
          <w:rFonts w:eastAsia="Bookman Old Style"/>
          <w:b/>
          <w:u w:val="single"/>
        </w:rPr>
      </w:pPr>
      <w:r w:rsidRPr="00C170A5">
        <w:rPr>
          <w:rFonts w:eastAsia="Bookman Old Style"/>
          <w:b/>
          <w:u w:val="single"/>
        </w:rPr>
        <w:t xml:space="preserve">AO PROJETO DE LEI DO </w:t>
      </w:r>
      <w:proofErr w:type="gramStart"/>
      <w:r w:rsidRPr="00C170A5">
        <w:rPr>
          <w:rFonts w:eastAsia="Bookman Old Style"/>
          <w:b/>
          <w:u w:val="single"/>
        </w:rPr>
        <w:t xml:space="preserve">EXECUTIVO  </w:t>
      </w:r>
      <w:r w:rsidR="00331DC9">
        <w:rPr>
          <w:rFonts w:eastAsia="Bookman Old Style"/>
          <w:b/>
          <w:u w:val="single"/>
        </w:rPr>
        <w:t>N</w:t>
      </w:r>
      <w:proofErr w:type="gramEnd"/>
      <w:r w:rsidR="00331DC9">
        <w:rPr>
          <w:rFonts w:eastAsia="Bookman Old Style"/>
          <w:b/>
          <w:u w:val="single"/>
        </w:rPr>
        <w:t>º 014</w:t>
      </w:r>
      <w:r w:rsidRPr="00C170A5">
        <w:rPr>
          <w:rFonts w:eastAsia="Bookman Old Style"/>
          <w:b/>
          <w:u w:val="single"/>
        </w:rPr>
        <w:t>/2023</w:t>
      </w:r>
    </w:p>
    <w:p w:rsidR="00C170A5" w:rsidRPr="00C170A5" w:rsidRDefault="00C170A5" w:rsidP="00C170A5"/>
    <w:p w:rsidR="00C170A5" w:rsidRPr="00C170A5" w:rsidRDefault="00331DC9" w:rsidP="00C02F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261"/>
        </w:tabs>
        <w:ind w:left="3969"/>
        <w:jc w:val="both"/>
        <w:rPr>
          <w:b/>
          <w:bCs/>
        </w:rPr>
      </w:pPr>
      <w:r>
        <w:rPr>
          <w:b/>
          <w:bCs/>
        </w:rPr>
        <w:t>EMENTA: ALTERA-SE O ART. 6</w:t>
      </w:r>
      <w:r w:rsidR="00C170A5" w:rsidRPr="00C170A5">
        <w:rPr>
          <w:b/>
          <w:bCs/>
        </w:rPr>
        <w:t>º</w:t>
      </w:r>
      <w:r w:rsidR="00104DB5">
        <w:rPr>
          <w:b/>
          <w:bCs/>
        </w:rPr>
        <w:t>, INC. II</w:t>
      </w:r>
      <w:r w:rsidR="00C170A5" w:rsidRPr="00C170A5">
        <w:rPr>
          <w:b/>
          <w:bCs/>
        </w:rPr>
        <w:t xml:space="preserve"> DO PROJETO DE LEI</w:t>
      </w:r>
      <w:r>
        <w:rPr>
          <w:b/>
          <w:bCs/>
        </w:rPr>
        <w:t xml:space="preserve"> 14/2023</w:t>
      </w:r>
      <w:r w:rsidR="00C170A5" w:rsidRPr="00C170A5">
        <w:rPr>
          <w:b/>
          <w:bCs/>
        </w:rPr>
        <w:t xml:space="preserve"> DE AUTORIA DO PODER EXECUTIVO</w:t>
      </w:r>
    </w:p>
    <w:p w:rsidR="00C170A5" w:rsidRPr="00C170A5" w:rsidRDefault="00C170A5" w:rsidP="00C170A5">
      <w:pPr>
        <w:jc w:val="both"/>
      </w:pPr>
    </w:p>
    <w:p w:rsidR="00C170A5" w:rsidRPr="00C170A5" w:rsidRDefault="00C170A5" w:rsidP="00C170A5">
      <w:pPr>
        <w:ind w:firstLine="708"/>
        <w:jc w:val="both"/>
      </w:pPr>
      <w:r w:rsidRPr="00C170A5">
        <w:t xml:space="preserve">O </w:t>
      </w:r>
      <w:proofErr w:type="spellStart"/>
      <w:r w:rsidRPr="00C170A5">
        <w:t>Vereador</w:t>
      </w:r>
      <w:proofErr w:type="spellEnd"/>
      <w:r w:rsidRPr="00C170A5">
        <w:t xml:space="preserve"> Professor </w:t>
      </w:r>
      <w:proofErr w:type="spellStart"/>
      <w:r w:rsidRPr="00C170A5">
        <w:t>Agaeudes</w:t>
      </w:r>
      <w:proofErr w:type="spellEnd"/>
      <w:r w:rsidRPr="00C170A5">
        <w:t xml:space="preserve"> </w:t>
      </w:r>
      <w:proofErr w:type="spellStart"/>
      <w:r w:rsidRPr="00C170A5">
        <w:t>Sampaio</w:t>
      </w:r>
      <w:proofErr w:type="spellEnd"/>
      <w:r w:rsidRPr="00C170A5">
        <w:t xml:space="preserve">, no </w:t>
      </w:r>
      <w:proofErr w:type="spellStart"/>
      <w:proofErr w:type="gramStart"/>
      <w:r w:rsidRPr="00C170A5">
        <w:t>uso</w:t>
      </w:r>
      <w:proofErr w:type="spellEnd"/>
      <w:proofErr w:type="gramEnd"/>
      <w:r w:rsidRPr="00C170A5">
        <w:t xml:space="preserve"> de </w:t>
      </w:r>
      <w:proofErr w:type="spellStart"/>
      <w:r w:rsidRPr="00C170A5">
        <w:t>suas</w:t>
      </w:r>
      <w:proofErr w:type="spellEnd"/>
      <w:r w:rsidRPr="00C170A5">
        <w:t xml:space="preserve"> </w:t>
      </w:r>
      <w:proofErr w:type="spellStart"/>
      <w:r w:rsidRPr="00C170A5">
        <w:t>atribuições</w:t>
      </w:r>
      <w:proofErr w:type="spellEnd"/>
      <w:r w:rsidRPr="00C170A5">
        <w:t xml:space="preserve"> </w:t>
      </w:r>
      <w:proofErr w:type="spellStart"/>
      <w:r w:rsidRPr="00C170A5">
        <w:t>legislativas</w:t>
      </w:r>
      <w:proofErr w:type="spellEnd"/>
      <w:r w:rsidRPr="00C170A5">
        <w:t xml:space="preserve"> </w:t>
      </w:r>
      <w:proofErr w:type="spellStart"/>
      <w:r w:rsidRPr="00C170A5">
        <w:t>constante</w:t>
      </w:r>
      <w:proofErr w:type="spellEnd"/>
      <w:r w:rsidRPr="00C170A5">
        <w:t xml:space="preserve"> do </w:t>
      </w:r>
      <w:proofErr w:type="spellStart"/>
      <w:r w:rsidRPr="00C170A5">
        <w:t>que</w:t>
      </w:r>
      <w:proofErr w:type="spellEnd"/>
      <w:r w:rsidRPr="00C170A5">
        <w:t xml:space="preserve"> </w:t>
      </w:r>
      <w:proofErr w:type="spellStart"/>
      <w:r w:rsidRPr="00C170A5">
        <w:t>regem</w:t>
      </w:r>
      <w:proofErr w:type="spellEnd"/>
      <w:r w:rsidRPr="00C170A5">
        <w:t xml:space="preserve"> </w:t>
      </w:r>
      <w:proofErr w:type="spellStart"/>
      <w:r w:rsidRPr="00C170A5">
        <w:t>os</w:t>
      </w:r>
      <w:proofErr w:type="spellEnd"/>
      <w:r w:rsidRPr="00C170A5">
        <w:t xml:space="preserve"> arts. 17, I, 122, III e 127, V do </w:t>
      </w:r>
      <w:proofErr w:type="spellStart"/>
      <w:r w:rsidRPr="00C170A5">
        <w:t>Regimento</w:t>
      </w:r>
      <w:proofErr w:type="spellEnd"/>
      <w:r w:rsidRPr="00C170A5">
        <w:t xml:space="preserve"> </w:t>
      </w:r>
      <w:proofErr w:type="spellStart"/>
      <w:r w:rsidRPr="00C170A5">
        <w:t>Interno</w:t>
      </w:r>
      <w:proofErr w:type="spellEnd"/>
      <w:r w:rsidRPr="00C170A5">
        <w:t xml:space="preserve"> </w:t>
      </w:r>
      <w:proofErr w:type="spellStart"/>
      <w:r w:rsidRPr="00C170A5">
        <w:t>propõe</w:t>
      </w:r>
      <w:proofErr w:type="spellEnd"/>
      <w:r w:rsidRPr="00C170A5">
        <w:t xml:space="preserve"> à </w:t>
      </w:r>
      <w:r w:rsidRPr="00C170A5">
        <w:rPr>
          <w:b/>
        </w:rPr>
        <w:t>CÂMARA MUNICIPAL DE VEREADORES DE SALGUEIRO</w:t>
      </w:r>
      <w:r w:rsidRPr="00C170A5">
        <w:t xml:space="preserve"> a </w:t>
      </w:r>
      <w:proofErr w:type="spellStart"/>
      <w:r w:rsidRPr="00C170A5">
        <w:t>seguinte</w:t>
      </w:r>
      <w:proofErr w:type="spellEnd"/>
      <w:r w:rsidRPr="00C170A5">
        <w:t xml:space="preserve"> </w:t>
      </w:r>
      <w:proofErr w:type="spellStart"/>
      <w:r w:rsidRPr="00C170A5">
        <w:t>emenda</w:t>
      </w:r>
      <w:proofErr w:type="spellEnd"/>
      <w:r w:rsidRPr="00C170A5">
        <w:t xml:space="preserve"> </w:t>
      </w:r>
      <w:proofErr w:type="spellStart"/>
      <w:r w:rsidRPr="00C170A5">
        <w:t>modificativa</w:t>
      </w:r>
      <w:proofErr w:type="spellEnd"/>
      <w:r>
        <w:t xml:space="preserve"> </w:t>
      </w:r>
      <w:proofErr w:type="spellStart"/>
      <w:r>
        <w:t>Projeto</w:t>
      </w:r>
      <w:proofErr w:type="spellEnd"/>
      <w:r>
        <w:t xml:space="preserve"> de L</w:t>
      </w:r>
      <w:r w:rsidRPr="00C170A5">
        <w:t>ei nº</w:t>
      </w:r>
      <w:r>
        <w:t>01</w:t>
      </w:r>
      <w:r w:rsidR="00331DC9">
        <w:t>4</w:t>
      </w:r>
      <w:r>
        <w:t>/2023,</w:t>
      </w:r>
      <w:r w:rsidRPr="00C170A5">
        <w:t xml:space="preserve"> de </w:t>
      </w:r>
      <w:proofErr w:type="spellStart"/>
      <w:r w:rsidRPr="00C170A5">
        <w:t>autoria</w:t>
      </w:r>
      <w:proofErr w:type="spellEnd"/>
      <w:r w:rsidRPr="00C170A5">
        <w:t xml:space="preserve"> do </w:t>
      </w:r>
      <w:proofErr w:type="spellStart"/>
      <w:r w:rsidRPr="00C170A5">
        <w:t>Chefe</w:t>
      </w:r>
      <w:proofErr w:type="spellEnd"/>
      <w:r w:rsidRPr="00C170A5">
        <w:t xml:space="preserve"> do </w:t>
      </w:r>
      <w:proofErr w:type="spellStart"/>
      <w:r w:rsidRPr="00C170A5">
        <w:t>Poder</w:t>
      </w:r>
      <w:proofErr w:type="spellEnd"/>
      <w:r w:rsidRPr="00C170A5">
        <w:t xml:space="preserve"> </w:t>
      </w:r>
      <w:proofErr w:type="spellStart"/>
      <w:r w:rsidRPr="00C170A5">
        <w:t>Executivo</w:t>
      </w:r>
      <w:proofErr w:type="spellEnd"/>
      <w:r w:rsidRPr="00C170A5">
        <w:t xml:space="preserve">: </w:t>
      </w:r>
    </w:p>
    <w:p w:rsidR="00C170A5" w:rsidRPr="00C170A5" w:rsidRDefault="00C170A5" w:rsidP="00C170A5">
      <w:pPr>
        <w:jc w:val="both"/>
      </w:pPr>
    </w:p>
    <w:p w:rsidR="00331DC9" w:rsidRDefault="00331DC9" w:rsidP="00C170A5">
      <w:pPr>
        <w:jc w:val="both"/>
        <w:rPr>
          <w:b/>
        </w:rPr>
      </w:pPr>
      <w:proofErr w:type="spellStart"/>
      <w:r>
        <w:rPr>
          <w:b/>
        </w:rPr>
        <w:t>Onde</w:t>
      </w:r>
      <w:proofErr w:type="spellEnd"/>
      <w:r>
        <w:rPr>
          <w:b/>
        </w:rPr>
        <w:t xml:space="preserve">-se </w:t>
      </w:r>
      <w:proofErr w:type="spellStart"/>
      <w:r>
        <w:rPr>
          <w:b/>
        </w:rPr>
        <w:t>lê</w:t>
      </w:r>
      <w:proofErr w:type="spellEnd"/>
      <w:r>
        <w:rPr>
          <w:b/>
        </w:rPr>
        <w:t>:</w:t>
      </w:r>
    </w:p>
    <w:p w:rsidR="00331DC9" w:rsidRPr="00331DC9" w:rsidRDefault="00331DC9" w:rsidP="00104DB5">
      <w:pPr>
        <w:ind w:firstLine="708"/>
        <w:jc w:val="both"/>
        <w:rPr>
          <w:lang w:val="pt-BR"/>
        </w:rPr>
      </w:pPr>
      <w:r w:rsidRPr="00331DC9">
        <w:rPr>
          <w:bCs/>
          <w:lang w:val="pt-BR"/>
        </w:rPr>
        <w:t xml:space="preserve">Art. 6º. </w:t>
      </w:r>
      <w:r w:rsidRPr="00331DC9">
        <w:rPr>
          <w:lang w:val="pt-BR"/>
        </w:rPr>
        <w:t xml:space="preserve">O Conselho Municipal de Promoção da Igualdade Racial – COMPIR tem com- posição paritária de 12 (doze) membros titulares e igual número de suplentes, dispostos como segue: </w:t>
      </w:r>
    </w:p>
    <w:p w:rsidR="00104DB5" w:rsidRPr="00104DB5" w:rsidRDefault="00104DB5" w:rsidP="00104DB5">
      <w:pPr>
        <w:jc w:val="both"/>
        <w:rPr>
          <w:b/>
          <w:lang w:val="pt-BR"/>
        </w:rPr>
      </w:pPr>
      <w:r w:rsidRPr="00104DB5">
        <w:rPr>
          <w:b/>
          <w:lang w:val="pt-BR"/>
        </w:rPr>
        <w:t>(...)</w:t>
      </w:r>
    </w:p>
    <w:p w:rsidR="00331DC9" w:rsidRPr="00331DC9" w:rsidRDefault="00331DC9" w:rsidP="00104DB5">
      <w:pPr>
        <w:jc w:val="both"/>
        <w:rPr>
          <w:lang w:val="pt-BR"/>
        </w:rPr>
      </w:pPr>
      <w:r w:rsidRPr="00331DC9">
        <w:rPr>
          <w:lang w:val="pt-BR"/>
        </w:rPr>
        <w:t xml:space="preserve">II - 06 (seis) representantes eleitos, membros de organizações da sociedade civil a que se refere o inciso II do art.3º, dispostas conforme as seguintes áreas de atuação: </w:t>
      </w:r>
    </w:p>
    <w:p w:rsidR="00331DC9" w:rsidRPr="00331DC9" w:rsidRDefault="00331DC9" w:rsidP="00104DB5">
      <w:pPr>
        <w:ind w:firstLine="708"/>
        <w:jc w:val="both"/>
        <w:rPr>
          <w:lang w:val="pt-BR"/>
        </w:rPr>
      </w:pPr>
      <w:r w:rsidRPr="00331DC9">
        <w:rPr>
          <w:lang w:val="pt-BR"/>
        </w:rPr>
        <w:t xml:space="preserve">a) Povos Indígenas e Povos Ciganos; </w:t>
      </w:r>
    </w:p>
    <w:p w:rsidR="00331DC9" w:rsidRPr="00331DC9" w:rsidRDefault="00331DC9" w:rsidP="00104DB5">
      <w:pPr>
        <w:ind w:firstLine="708"/>
        <w:jc w:val="both"/>
        <w:rPr>
          <w:lang w:val="pt-BR"/>
        </w:rPr>
      </w:pPr>
      <w:r w:rsidRPr="00331DC9">
        <w:rPr>
          <w:lang w:val="pt-BR"/>
        </w:rPr>
        <w:t xml:space="preserve">b) Movimento Social, LGBTQIA+, Cultural ou Educacional Negro; </w:t>
      </w:r>
    </w:p>
    <w:p w:rsidR="00104DB5" w:rsidRPr="00104DB5" w:rsidRDefault="00331DC9" w:rsidP="00104DB5">
      <w:pPr>
        <w:ind w:firstLine="708"/>
        <w:jc w:val="both"/>
        <w:rPr>
          <w:lang w:val="pt-BR"/>
        </w:rPr>
      </w:pPr>
      <w:r w:rsidRPr="00331DC9">
        <w:rPr>
          <w:lang w:val="pt-BR"/>
        </w:rPr>
        <w:t xml:space="preserve">c) Movimento de Religiões de matriz Afro-brasileira; </w:t>
      </w:r>
    </w:p>
    <w:p w:rsidR="00104DB5" w:rsidRPr="00104DB5" w:rsidRDefault="00104DB5" w:rsidP="00104DB5">
      <w:pPr>
        <w:numPr>
          <w:ilvl w:val="0"/>
          <w:numId w:val="9"/>
        </w:numPr>
        <w:jc w:val="both"/>
        <w:rPr>
          <w:lang w:val="pt-BR"/>
        </w:rPr>
      </w:pPr>
      <w:r w:rsidRPr="00104DB5">
        <w:rPr>
          <w:lang w:val="pt-BR"/>
        </w:rPr>
        <w:t xml:space="preserve">d) Movimento da Juventude Negra; </w:t>
      </w:r>
    </w:p>
    <w:p w:rsidR="00104DB5" w:rsidRPr="00104DB5" w:rsidRDefault="00104DB5" w:rsidP="00104DB5">
      <w:pPr>
        <w:numPr>
          <w:ilvl w:val="0"/>
          <w:numId w:val="9"/>
        </w:numPr>
        <w:jc w:val="both"/>
        <w:rPr>
          <w:lang w:val="pt-BR"/>
        </w:rPr>
      </w:pPr>
      <w:r w:rsidRPr="00104DB5">
        <w:rPr>
          <w:lang w:val="pt-BR"/>
        </w:rPr>
        <w:t xml:space="preserve">e) Comunidades Quilombolas; </w:t>
      </w:r>
    </w:p>
    <w:p w:rsidR="00104DB5" w:rsidRPr="00104DB5" w:rsidRDefault="00104DB5" w:rsidP="00104DB5">
      <w:pPr>
        <w:numPr>
          <w:ilvl w:val="0"/>
          <w:numId w:val="9"/>
        </w:numPr>
        <w:jc w:val="both"/>
        <w:rPr>
          <w:lang w:val="pt-BR"/>
        </w:rPr>
      </w:pPr>
      <w:r w:rsidRPr="00104DB5">
        <w:rPr>
          <w:lang w:val="pt-BR"/>
        </w:rPr>
        <w:t xml:space="preserve">f) Organizações da sociedade civil que realizem atendimento, assessoramento ou defesa e garantia de direitos na promoção da igualdade racial. </w:t>
      </w:r>
    </w:p>
    <w:p w:rsidR="00331DC9" w:rsidRDefault="00331DC9" w:rsidP="00C170A5">
      <w:pPr>
        <w:jc w:val="both"/>
        <w:rPr>
          <w:lang w:val="pt-BR"/>
        </w:rPr>
      </w:pPr>
    </w:p>
    <w:p w:rsidR="00C170A5" w:rsidRPr="00104DB5" w:rsidRDefault="00104DB5" w:rsidP="00C170A5">
      <w:pPr>
        <w:jc w:val="both"/>
        <w:rPr>
          <w:b/>
        </w:rPr>
      </w:pPr>
      <w:r w:rsidRPr="00104DB5">
        <w:rPr>
          <w:b/>
          <w:lang w:val="pt-BR"/>
        </w:rPr>
        <w:t>Ler-se:</w:t>
      </w:r>
    </w:p>
    <w:p w:rsidR="00104DB5" w:rsidRPr="00331DC9" w:rsidRDefault="00104DB5" w:rsidP="00104DB5">
      <w:pPr>
        <w:ind w:firstLine="708"/>
        <w:jc w:val="both"/>
        <w:rPr>
          <w:lang w:val="pt-BR"/>
        </w:rPr>
      </w:pPr>
      <w:r w:rsidRPr="00331DC9">
        <w:rPr>
          <w:bCs/>
          <w:lang w:val="pt-BR"/>
        </w:rPr>
        <w:t xml:space="preserve">Art. 6º. </w:t>
      </w:r>
      <w:r w:rsidRPr="00331DC9">
        <w:rPr>
          <w:lang w:val="pt-BR"/>
        </w:rPr>
        <w:t xml:space="preserve">O Conselho Municipal de Promoção da Igualdade Racial – COMPIR </w:t>
      </w:r>
      <w:r w:rsidR="00572382">
        <w:rPr>
          <w:lang w:val="pt-BR"/>
        </w:rPr>
        <w:t>tem com- posição paritária de 13 (tre</w:t>
      </w:r>
      <w:r w:rsidRPr="00331DC9">
        <w:rPr>
          <w:lang w:val="pt-BR"/>
        </w:rPr>
        <w:t xml:space="preserve">ze) membros titulares e igual número de suplentes, dispostos como segue: </w:t>
      </w:r>
    </w:p>
    <w:p w:rsidR="00104DB5" w:rsidRPr="00104DB5" w:rsidRDefault="00104DB5" w:rsidP="00104DB5">
      <w:pPr>
        <w:jc w:val="both"/>
        <w:rPr>
          <w:b/>
          <w:lang w:val="pt-BR"/>
        </w:rPr>
      </w:pPr>
      <w:r w:rsidRPr="00104DB5">
        <w:rPr>
          <w:b/>
          <w:lang w:val="pt-BR"/>
        </w:rPr>
        <w:t>(...)</w:t>
      </w:r>
    </w:p>
    <w:p w:rsidR="00104DB5" w:rsidRPr="00104DB5" w:rsidRDefault="00572382" w:rsidP="00104DB5">
      <w:pPr>
        <w:jc w:val="both"/>
        <w:rPr>
          <w:lang w:val="pt-BR"/>
        </w:rPr>
      </w:pPr>
      <w:r>
        <w:rPr>
          <w:lang w:val="pt-BR"/>
        </w:rPr>
        <w:t>II - 07 (sete</w:t>
      </w:r>
      <w:r w:rsidR="00104DB5" w:rsidRPr="00331DC9">
        <w:rPr>
          <w:lang w:val="pt-BR"/>
        </w:rPr>
        <w:t xml:space="preserve">) representantes eleitos, membros de organizações da sociedade civil a que se refere o inciso II do art.3º, dispostas conforme as seguintes áreas de atuação: </w:t>
      </w:r>
    </w:p>
    <w:p w:rsidR="00104DB5" w:rsidRPr="00104DB5" w:rsidRDefault="00104DB5" w:rsidP="00104DB5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04DB5">
        <w:rPr>
          <w:rFonts w:ascii="Times New Roman" w:hAnsi="Times New Roman" w:cs="Times New Roman"/>
          <w:sz w:val="24"/>
          <w:szCs w:val="24"/>
          <w:lang w:val="pt-BR"/>
        </w:rPr>
        <w:t xml:space="preserve">Povos Indígenas; </w:t>
      </w:r>
    </w:p>
    <w:p w:rsidR="00104DB5" w:rsidRPr="00104DB5" w:rsidRDefault="00104DB5" w:rsidP="00104DB5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04DB5">
        <w:rPr>
          <w:rFonts w:ascii="Times New Roman" w:hAnsi="Times New Roman" w:cs="Times New Roman"/>
          <w:sz w:val="24"/>
          <w:szCs w:val="24"/>
          <w:lang w:val="pt-BR"/>
        </w:rPr>
        <w:t xml:space="preserve">Povos Ciganos; </w:t>
      </w:r>
    </w:p>
    <w:p w:rsidR="00104DB5" w:rsidRPr="00331DC9" w:rsidRDefault="00104DB5" w:rsidP="00104DB5">
      <w:pPr>
        <w:ind w:firstLine="708"/>
        <w:jc w:val="both"/>
        <w:rPr>
          <w:lang w:val="pt-BR"/>
        </w:rPr>
      </w:pPr>
      <w:r>
        <w:rPr>
          <w:lang w:val="pt-BR"/>
        </w:rPr>
        <w:t>c) Movimento Social, LGBTQIA+;</w:t>
      </w:r>
    </w:p>
    <w:p w:rsidR="00104DB5" w:rsidRPr="00104DB5" w:rsidRDefault="00104DB5" w:rsidP="00104DB5">
      <w:pPr>
        <w:ind w:firstLine="708"/>
        <w:jc w:val="both"/>
        <w:rPr>
          <w:lang w:val="pt-BR"/>
        </w:rPr>
      </w:pPr>
      <w:r>
        <w:rPr>
          <w:lang w:val="pt-BR"/>
        </w:rPr>
        <w:t>d) Seguimentos Religiosos</w:t>
      </w:r>
      <w:r w:rsidRPr="00331DC9">
        <w:rPr>
          <w:lang w:val="pt-BR"/>
        </w:rPr>
        <w:t xml:space="preserve">; </w:t>
      </w:r>
    </w:p>
    <w:p w:rsidR="00104DB5" w:rsidRPr="00104DB5" w:rsidRDefault="00104DB5" w:rsidP="00104DB5">
      <w:pPr>
        <w:numPr>
          <w:ilvl w:val="0"/>
          <w:numId w:val="9"/>
        </w:numPr>
        <w:jc w:val="both"/>
        <w:rPr>
          <w:lang w:val="pt-BR"/>
        </w:rPr>
      </w:pPr>
      <w:r>
        <w:rPr>
          <w:lang w:val="pt-BR"/>
        </w:rPr>
        <w:t>e</w:t>
      </w:r>
      <w:r w:rsidRPr="00104DB5">
        <w:rPr>
          <w:lang w:val="pt-BR"/>
        </w:rPr>
        <w:t xml:space="preserve">) </w:t>
      </w:r>
      <w:r>
        <w:rPr>
          <w:lang w:val="pt-BR"/>
        </w:rPr>
        <w:t>Entidades Culturais, nas diversas modalidades</w:t>
      </w:r>
      <w:r w:rsidRPr="00104DB5">
        <w:rPr>
          <w:lang w:val="pt-BR"/>
        </w:rPr>
        <w:t xml:space="preserve">; </w:t>
      </w:r>
    </w:p>
    <w:p w:rsidR="00104DB5" w:rsidRPr="00104DB5" w:rsidRDefault="00104DB5" w:rsidP="00104DB5">
      <w:pPr>
        <w:numPr>
          <w:ilvl w:val="0"/>
          <w:numId w:val="9"/>
        </w:numPr>
        <w:jc w:val="both"/>
        <w:rPr>
          <w:lang w:val="pt-BR"/>
        </w:rPr>
      </w:pPr>
      <w:r>
        <w:rPr>
          <w:lang w:val="pt-BR"/>
        </w:rPr>
        <w:t>f</w:t>
      </w:r>
      <w:r w:rsidRPr="00104DB5">
        <w:rPr>
          <w:lang w:val="pt-BR"/>
        </w:rPr>
        <w:t xml:space="preserve">) Comunidades Quilombolas; </w:t>
      </w:r>
    </w:p>
    <w:p w:rsidR="00104DB5" w:rsidRDefault="00104DB5" w:rsidP="00104DB5">
      <w:pPr>
        <w:numPr>
          <w:ilvl w:val="0"/>
          <w:numId w:val="9"/>
        </w:numPr>
        <w:jc w:val="both"/>
        <w:rPr>
          <w:lang w:val="pt-BR"/>
        </w:rPr>
      </w:pPr>
      <w:r>
        <w:rPr>
          <w:lang w:val="pt-BR"/>
        </w:rPr>
        <w:t xml:space="preserve">g) </w:t>
      </w:r>
      <w:r w:rsidRPr="00104DB5">
        <w:rPr>
          <w:lang w:val="pt-BR"/>
        </w:rPr>
        <w:t xml:space="preserve">Organizações da sociedade civil que realizem atendimento, assessoramento ou defesa e garantia de direitos na promoção da igualdade racial. </w:t>
      </w:r>
    </w:p>
    <w:p w:rsidR="00572382" w:rsidRDefault="00572382" w:rsidP="00572382">
      <w:pPr>
        <w:jc w:val="right"/>
        <w:rPr>
          <w:lang w:val="pt-BR"/>
        </w:rPr>
      </w:pPr>
    </w:p>
    <w:p w:rsidR="00572382" w:rsidRPr="00104DB5" w:rsidRDefault="00572382" w:rsidP="00572382">
      <w:pPr>
        <w:jc w:val="right"/>
        <w:rPr>
          <w:lang w:val="pt-BR"/>
        </w:rPr>
      </w:pPr>
      <w:r>
        <w:rPr>
          <w:lang w:val="pt-BR"/>
        </w:rPr>
        <w:t>Salgueiro, 25 de julho de 2023.</w:t>
      </w:r>
    </w:p>
    <w:p w:rsidR="00C170A5" w:rsidRPr="00C170A5" w:rsidRDefault="00C170A5" w:rsidP="00C170A5">
      <w:pPr>
        <w:jc w:val="center"/>
        <w:rPr>
          <w:b/>
          <w:u w:val="single"/>
        </w:rPr>
      </w:pPr>
    </w:p>
    <w:p w:rsidR="00572382" w:rsidRDefault="00572382" w:rsidP="00572382">
      <w:pPr>
        <w:rPr>
          <w:b/>
          <w:u w:val="single"/>
        </w:rPr>
      </w:pPr>
    </w:p>
    <w:p w:rsidR="00572382" w:rsidRPr="00572382" w:rsidRDefault="00572382" w:rsidP="00C170A5">
      <w:pPr>
        <w:jc w:val="center"/>
        <w:rPr>
          <w:u w:val="single"/>
        </w:rPr>
      </w:pPr>
      <w:r w:rsidRPr="00572382">
        <w:rPr>
          <w:u w:val="single"/>
        </w:rPr>
        <w:t>__________________________________________________</w:t>
      </w:r>
    </w:p>
    <w:p w:rsidR="00572382" w:rsidRPr="00572382" w:rsidRDefault="00572382" w:rsidP="00C170A5">
      <w:pPr>
        <w:jc w:val="center"/>
        <w:rPr>
          <w:b/>
        </w:rPr>
      </w:pPr>
      <w:proofErr w:type="spellStart"/>
      <w:r w:rsidRPr="00572382">
        <w:rPr>
          <w:b/>
        </w:rPr>
        <w:t>Agaeudes</w:t>
      </w:r>
      <w:proofErr w:type="spellEnd"/>
      <w:r w:rsidRPr="00572382">
        <w:rPr>
          <w:b/>
        </w:rPr>
        <w:t xml:space="preserve"> </w:t>
      </w:r>
      <w:proofErr w:type="spellStart"/>
      <w:r w:rsidRPr="00572382">
        <w:rPr>
          <w:b/>
        </w:rPr>
        <w:t>Sampaio</w:t>
      </w:r>
      <w:proofErr w:type="spellEnd"/>
      <w:r w:rsidRPr="00572382">
        <w:rPr>
          <w:b/>
        </w:rPr>
        <w:t xml:space="preserve"> </w:t>
      </w:r>
      <w:proofErr w:type="spellStart"/>
      <w:r w:rsidRPr="00572382">
        <w:rPr>
          <w:b/>
        </w:rPr>
        <w:t>Gondim</w:t>
      </w:r>
      <w:proofErr w:type="spellEnd"/>
    </w:p>
    <w:p w:rsidR="00572382" w:rsidRPr="00572382" w:rsidRDefault="00572382" w:rsidP="00C170A5">
      <w:pPr>
        <w:jc w:val="center"/>
      </w:pPr>
      <w:proofErr w:type="spellStart"/>
      <w:r>
        <w:t>Vereador</w:t>
      </w:r>
      <w:proofErr w:type="spellEnd"/>
    </w:p>
    <w:p w:rsidR="00C170A5" w:rsidRPr="00C170A5" w:rsidRDefault="00C170A5" w:rsidP="00C170A5">
      <w:pPr>
        <w:jc w:val="center"/>
        <w:rPr>
          <w:b/>
          <w:u w:val="single"/>
        </w:rPr>
      </w:pPr>
    </w:p>
    <w:p w:rsidR="00C02FF0" w:rsidRDefault="00C02FF0" w:rsidP="00C170A5">
      <w:pPr>
        <w:jc w:val="center"/>
        <w:rPr>
          <w:b/>
          <w:u w:val="single"/>
        </w:rPr>
      </w:pPr>
    </w:p>
    <w:p w:rsidR="00C02FF0" w:rsidRDefault="00C02FF0" w:rsidP="00C170A5">
      <w:pPr>
        <w:jc w:val="center"/>
        <w:rPr>
          <w:b/>
          <w:u w:val="single"/>
        </w:rPr>
      </w:pPr>
    </w:p>
    <w:p w:rsidR="00C02FF0" w:rsidRDefault="00C02FF0" w:rsidP="00C170A5">
      <w:pPr>
        <w:jc w:val="center"/>
        <w:rPr>
          <w:b/>
          <w:u w:val="single"/>
        </w:rPr>
      </w:pPr>
    </w:p>
    <w:p w:rsidR="00C170A5" w:rsidRPr="00C170A5" w:rsidRDefault="00C170A5" w:rsidP="00C170A5">
      <w:pPr>
        <w:jc w:val="center"/>
        <w:rPr>
          <w:b/>
          <w:u w:val="single"/>
        </w:rPr>
      </w:pPr>
      <w:r w:rsidRPr="00C170A5">
        <w:rPr>
          <w:b/>
          <w:u w:val="single"/>
        </w:rPr>
        <w:t>DA JUSTIFICATIVA</w:t>
      </w:r>
    </w:p>
    <w:p w:rsidR="00C170A5" w:rsidRDefault="00C170A5" w:rsidP="00C170A5">
      <w:pPr>
        <w:jc w:val="center"/>
        <w:rPr>
          <w:b/>
          <w:u w:val="single"/>
        </w:rPr>
      </w:pPr>
    </w:p>
    <w:p w:rsidR="00572382" w:rsidRDefault="00572382" w:rsidP="00C170A5">
      <w:pPr>
        <w:jc w:val="center"/>
        <w:rPr>
          <w:b/>
          <w:u w:val="single"/>
        </w:rPr>
      </w:pPr>
    </w:p>
    <w:p w:rsidR="00572382" w:rsidRDefault="00572382" w:rsidP="00C170A5">
      <w:pPr>
        <w:jc w:val="center"/>
        <w:rPr>
          <w:b/>
          <w:u w:val="single"/>
        </w:rPr>
      </w:pPr>
    </w:p>
    <w:p w:rsidR="00572382" w:rsidRPr="00C170A5" w:rsidRDefault="00572382" w:rsidP="00C170A5">
      <w:pPr>
        <w:jc w:val="center"/>
        <w:rPr>
          <w:b/>
          <w:u w:val="single"/>
        </w:rPr>
      </w:pPr>
    </w:p>
    <w:p w:rsidR="00C170A5" w:rsidRPr="00C170A5" w:rsidRDefault="00572382" w:rsidP="00C170A5">
      <w:pPr>
        <w:ind w:firstLine="708"/>
        <w:jc w:val="both"/>
      </w:pPr>
      <w:r>
        <w:t xml:space="preserve">O </w:t>
      </w:r>
      <w:proofErr w:type="spellStart"/>
      <w:r>
        <w:t>Projeto</w:t>
      </w:r>
      <w:proofErr w:type="spellEnd"/>
      <w:r w:rsidR="00C02FF0">
        <w:t xml:space="preserve"> 14/2023 de </w:t>
      </w:r>
      <w:proofErr w:type="spellStart"/>
      <w:r w:rsidR="00C02FF0">
        <w:t>autoria</w:t>
      </w:r>
      <w:proofErr w:type="spellEnd"/>
      <w:r w:rsidR="00C02FF0">
        <w:t xml:space="preserve"> do </w:t>
      </w:r>
      <w:proofErr w:type="spellStart"/>
      <w:r w:rsidR="00C02FF0">
        <w:t>Poder</w:t>
      </w:r>
      <w:proofErr w:type="spellEnd"/>
      <w:r w:rsidR="00C02FF0">
        <w:t xml:space="preserve"> </w:t>
      </w:r>
      <w:proofErr w:type="spellStart"/>
      <w:r w:rsidR="00C02FF0">
        <w:t>Executivo</w:t>
      </w:r>
      <w:proofErr w:type="spellEnd"/>
      <w:r>
        <w:t xml:space="preserve"> é </w:t>
      </w:r>
      <w:proofErr w:type="spellStart"/>
      <w:r>
        <w:t>amparado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Estatuto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Igualdade</w:t>
      </w:r>
      <w:proofErr w:type="spellEnd"/>
      <w:r>
        <w:t xml:space="preserve"> Racial, Lei 12.288/2010,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traz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princípios</w:t>
      </w:r>
      <w:proofErr w:type="spellEnd"/>
      <w:r>
        <w:t xml:space="preserve"> </w:t>
      </w:r>
      <w:proofErr w:type="spellStart"/>
      <w:r>
        <w:t>gerais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guiou</w:t>
      </w:r>
      <w:proofErr w:type="spellEnd"/>
      <w:r>
        <w:t xml:space="preserve"> a </w:t>
      </w:r>
      <w:proofErr w:type="spellStart"/>
      <w:r>
        <w:t>atuação</w:t>
      </w:r>
      <w:proofErr w:type="spellEnd"/>
      <w:r>
        <w:t xml:space="preserve"> do Estado e </w:t>
      </w:r>
      <w:proofErr w:type="spellStart"/>
      <w:r>
        <w:t>da</w:t>
      </w:r>
      <w:proofErr w:type="spellEnd"/>
      <w:r>
        <w:t xml:space="preserve"> </w:t>
      </w:r>
      <w:proofErr w:type="spellStart"/>
      <w:r>
        <w:t>sociedade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promoção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igualdade</w:t>
      </w:r>
      <w:proofErr w:type="spellEnd"/>
      <w:r>
        <w:t xml:space="preserve"> racial, </w:t>
      </w:r>
      <w:proofErr w:type="spellStart"/>
      <w:r>
        <w:t>onde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 w:rsidR="00C170A5" w:rsidRPr="00C170A5">
        <w:t>emenda</w:t>
      </w:r>
      <w:proofErr w:type="spellEnd"/>
      <w:r w:rsidR="00C170A5" w:rsidRPr="00C170A5">
        <w:t xml:space="preserve"> visa </w:t>
      </w:r>
      <w:proofErr w:type="spellStart"/>
      <w:r>
        <w:t>melhorar</w:t>
      </w:r>
      <w:proofErr w:type="spellEnd"/>
      <w:r>
        <w:t xml:space="preserve"> a </w:t>
      </w:r>
      <w:proofErr w:type="spellStart"/>
      <w:r>
        <w:t>representatividade</w:t>
      </w:r>
      <w:proofErr w:type="spellEnd"/>
      <w:r>
        <w:t xml:space="preserve"> e </w:t>
      </w:r>
      <w:proofErr w:type="spellStart"/>
      <w:r>
        <w:t>paridade</w:t>
      </w:r>
      <w:proofErr w:type="spellEnd"/>
      <w:r>
        <w:t xml:space="preserve"> no </w:t>
      </w:r>
      <w:proofErr w:type="spellStart"/>
      <w:r>
        <w:t>referido</w:t>
      </w:r>
      <w:proofErr w:type="spellEnd"/>
      <w:r>
        <w:t xml:space="preserve"> </w:t>
      </w:r>
      <w:proofErr w:type="spellStart"/>
      <w:r>
        <w:t>conselho</w:t>
      </w:r>
      <w:proofErr w:type="spellEnd"/>
      <w:r>
        <w:t>.</w:t>
      </w:r>
    </w:p>
    <w:p w:rsidR="00C170A5" w:rsidRDefault="00C170A5" w:rsidP="00C170A5">
      <w:pPr>
        <w:jc w:val="both"/>
      </w:pPr>
    </w:p>
    <w:p w:rsidR="00572382" w:rsidRDefault="00572382" w:rsidP="00C170A5">
      <w:pPr>
        <w:jc w:val="both"/>
      </w:pPr>
    </w:p>
    <w:p w:rsidR="00572382" w:rsidRDefault="00572382" w:rsidP="00C170A5">
      <w:pPr>
        <w:jc w:val="both"/>
      </w:pPr>
    </w:p>
    <w:p w:rsidR="00572382" w:rsidRPr="00C170A5" w:rsidRDefault="00572382" w:rsidP="00C170A5">
      <w:pPr>
        <w:jc w:val="both"/>
      </w:pPr>
    </w:p>
    <w:p w:rsidR="00C170A5" w:rsidRPr="00C170A5" w:rsidRDefault="00572382" w:rsidP="00572382">
      <w:pPr>
        <w:jc w:val="right"/>
      </w:pPr>
      <w:proofErr w:type="spellStart"/>
      <w:proofErr w:type="gramStart"/>
      <w:r>
        <w:t>Salgueiro</w:t>
      </w:r>
      <w:proofErr w:type="spellEnd"/>
      <w:r>
        <w:t>/PE, 25</w:t>
      </w:r>
      <w:r w:rsidR="00C170A5">
        <w:t xml:space="preserve"> de </w:t>
      </w:r>
      <w:proofErr w:type="spellStart"/>
      <w:r>
        <w:t>julho</w:t>
      </w:r>
      <w:proofErr w:type="spellEnd"/>
      <w:r w:rsidR="00C170A5">
        <w:t xml:space="preserve"> de </w:t>
      </w:r>
      <w:r w:rsidR="00C170A5" w:rsidRPr="00C170A5">
        <w:t>2023.</w:t>
      </w:r>
      <w:proofErr w:type="gramEnd"/>
    </w:p>
    <w:p w:rsidR="00C170A5" w:rsidRDefault="00C170A5" w:rsidP="00C170A5">
      <w:pPr>
        <w:jc w:val="both"/>
      </w:pPr>
      <w:bookmarkStart w:id="0" w:name="_GoBack"/>
      <w:bookmarkEnd w:id="0"/>
    </w:p>
    <w:p w:rsidR="00C170A5" w:rsidRDefault="00C170A5" w:rsidP="00C170A5">
      <w:pPr>
        <w:jc w:val="both"/>
      </w:pPr>
    </w:p>
    <w:p w:rsidR="00C170A5" w:rsidRDefault="00C170A5" w:rsidP="00C170A5">
      <w:pPr>
        <w:jc w:val="both"/>
      </w:pPr>
    </w:p>
    <w:p w:rsidR="00C170A5" w:rsidRDefault="00C170A5" w:rsidP="00C170A5">
      <w:pPr>
        <w:jc w:val="both"/>
      </w:pPr>
    </w:p>
    <w:p w:rsidR="00C170A5" w:rsidRDefault="00C170A5" w:rsidP="00C170A5">
      <w:pPr>
        <w:jc w:val="both"/>
      </w:pPr>
    </w:p>
    <w:p w:rsidR="00C170A5" w:rsidRPr="00C170A5" w:rsidRDefault="00C170A5" w:rsidP="00C170A5">
      <w:pPr>
        <w:jc w:val="both"/>
      </w:pPr>
    </w:p>
    <w:p w:rsidR="00C170A5" w:rsidRPr="00C170A5" w:rsidRDefault="00C170A5" w:rsidP="00C170A5">
      <w:pPr>
        <w:jc w:val="both"/>
      </w:pPr>
    </w:p>
    <w:p w:rsidR="00C170A5" w:rsidRPr="00C170A5" w:rsidRDefault="00C170A5" w:rsidP="00C170A5">
      <w:pPr>
        <w:jc w:val="center"/>
        <w:rPr>
          <w:b/>
        </w:rPr>
      </w:pPr>
      <w:r w:rsidRPr="00C170A5">
        <w:rPr>
          <w:b/>
        </w:rPr>
        <w:t>AGAEUDES SAMPAIO GONDIM</w:t>
      </w:r>
    </w:p>
    <w:p w:rsidR="00C170A5" w:rsidRPr="00C170A5" w:rsidRDefault="00C170A5" w:rsidP="00C170A5">
      <w:pPr>
        <w:jc w:val="center"/>
        <w:rPr>
          <w:b/>
        </w:rPr>
      </w:pPr>
      <w:proofErr w:type="spellStart"/>
      <w:r w:rsidRPr="00C170A5">
        <w:rPr>
          <w:b/>
        </w:rPr>
        <w:t>Vereador</w:t>
      </w:r>
      <w:proofErr w:type="spellEnd"/>
    </w:p>
    <w:p w:rsidR="00C170A5" w:rsidRPr="00C170A5" w:rsidRDefault="00C170A5" w:rsidP="00C170A5">
      <w:pPr>
        <w:jc w:val="both"/>
        <w:rPr>
          <w:iCs/>
        </w:rPr>
      </w:pPr>
      <w:r w:rsidRPr="00C170A5">
        <w:tab/>
      </w:r>
      <w:r w:rsidRPr="00C170A5">
        <w:tab/>
      </w:r>
      <w:r w:rsidRPr="00C170A5">
        <w:tab/>
      </w:r>
      <w:r w:rsidRPr="00C170A5">
        <w:tab/>
      </w:r>
      <w:r w:rsidRPr="00C170A5">
        <w:tab/>
      </w:r>
    </w:p>
    <w:p w:rsidR="001646F5" w:rsidRPr="00C170A5" w:rsidRDefault="001646F5" w:rsidP="000D07BF">
      <w:pPr>
        <w:spacing w:line="276" w:lineRule="auto"/>
        <w:rPr>
          <w:szCs w:val="28"/>
          <w:lang w:val="pt-BR"/>
        </w:rPr>
      </w:pPr>
    </w:p>
    <w:sectPr w:rsidR="001646F5" w:rsidRPr="00C170A5" w:rsidSect="000E74A4">
      <w:headerReference w:type="default" r:id="rId8"/>
      <w:footerReference w:type="default" r:id="rId9"/>
      <w:pgSz w:w="11900" w:h="16840"/>
      <w:pgMar w:top="1418" w:right="1410" w:bottom="142" w:left="1474" w:header="425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B39" w:rsidRDefault="00845B39" w:rsidP="004E1410">
      <w:r>
        <w:separator/>
      </w:r>
    </w:p>
  </w:endnote>
  <w:endnote w:type="continuationSeparator" w:id="0">
    <w:p w:rsidR="00845B39" w:rsidRDefault="00845B39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</w:t>
    </w:r>
    <w:r w:rsidR="000F6099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0F6099">
      <w:rPr>
        <w:rFonts w:ascii="Arial Narrow" w:eastAsia="Arial Narrow" w:hAnsi="Arial Narrow" w:cs="Arial Narrow"/>
        <w:sz w:val="16"/>
        <w:szCs w:val="16"/>
        <w:lang w:val="pt-PT"/>
      </w:rPr>
      <w:t>98837-847</w:t>
    </w:r>
    <w:r w:rsidR="001F6756">
      <w:rPr>
        <w:rFonts w:ascii="Arial Narrow" w:eastAsia="Arial Narrow" w:hAnsi="Arial Narrow" w:cs="Arial Narrow"/>
        <w:sz w:val="16"/>
        <w:szCs w:val="16"/>
        <w:lang w:val="pt-PT"/>
      </w:rPr>
      <w:t>5</w:t>
    </w:r>
    <w:r w:rsidR="000F6099">
      <w:rPr>
        <w:rFonts w:ascii="Arial Narrow" w:eastAsia="Arial Narrow" w:hAnsi="Arial Narrow" w:cs="Arial Narrow"/>
        <w:sz w:val="16"/>
        <w:szCs w:val="16"/>
        <w:lang w:val="pt-PT"/>
      </w:rPr>
      <w:t xml:space="preserve"> – agaeudessampaio@salgueiro.pe.leg.br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B39" w:rsidRDefault="00845B39" w:rsidP="004E1410">
      <w:r>
        <w:separator/>
      </w:r>
    </w:p>
  </w:footnote>
  <w:footnote w:type="continuationSeparator" w:id="0">
    <w:p w:rsidR="00845B39" w:rsidRDefault="00845B39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65" w:rsidRDefault="00767865" w:rsidP="000F6099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7" name="Imagem 7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2B7" w:rsidRDefault="002C0688" w:rsidP="002C02B7">
    <w:pPr>
      <w:jc w:val="center"/>
      <w:rPr>
        <w:lang w:val="pt-BR"/>
      </w:rPr>
    </w:pP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_____________________________</w:t>
    </w:r>
    <w:r w:rsidR="00D214C3">
      <w:rPr>
        <w:rFonts w:ascii="Arial Narrow" w:eastAsia="Arial Narrow" w:hAnsi="Arial Narrow" w:cs="Arial Narrow"/>
        <w:b/>
        <w:bCs/>
        <w:noProof/>
        <w:u w:val="thick"/>
        <w:lang w:val="pt-BR"/>
      </w:rPr>
      <w:t>_____________________________________________</w:t>
    </w:r>
    <w:r w:rsidR="004914F5">
      <w:rPr>
        <w:rFonts w:ascii="Arial Narrow" w:eastAsia="Arial Narrow" w:hAnsi="Arial Narrow" w:cs="Arial Narrow"/>
        <w:b/>
        <w:bCs/>
        <w:noProof/>
        <w:u w:val="thick"/>
        <w:lang w:val="pt-BR"/>
      </w:rPr>
      <w:t>___</w:t>
    </w:r>
    <w:r w:rsidR="004914F5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4914F5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4914F5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4914F5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4914F5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4914F5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2C02B7" w:rsidRPr="002C02B7">
      <w:rPr>
        <w:lang w:val="pt-BR"/>
      </w:rPr>
      <w:t xml:space="preserve"> </w:t>
    </w:r>
  </w:p>
  <w:p w:rsidR="000F6099" w:rsidRPr="000F6099" w:rsidRDefault="000F6099" w:rsidP="00572382">
    <w:pPr>
      <w:jc w:val="center"/>
      <w:rPr>
        <w:sz w:val="28"/>
        <w:szCs w:val="28"/>
        <w:lang w:val="pt-BR"/>
      </w:rPr>
    </w:pPr>
    <w:r w:rsidRPr="000F6099">
      <w:rPr>
        <w:sz w:val="28"/>
        <w:szCs w:val="28"/>
        <w:lang w:val="pt-BR"/>
      </w:rPr>
      <w:t>GABINET</w:t>
    </w:r>
    <w:r>
      <w:rPr>
        <w:sz w:val="28"/>
        <w:szCs w:val="28"/>
        <w:lang w:val="pt-BR"/>
      </w:rPr>
      <w:t>E DO VEREADOR PROFESSOR AGAEUDES SAMPAIO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332CD2"/>
    <w:multiLevelType w:val="hybridMultilevel"/>
    <w:tmpl w:val="69762F22"/>
    <w:lvl w:ilvl="0" w:tplc="9534795E">
      <w:start w:val="1"/>
      <w:numFmt w:val="decimal"/>
      <w:lvlText w:val="%1)"/>
      <w:lvlJc w:val="left"/>
      <w:pPr>
        <w:ind w:left="519" w:hanging="251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9DA5FE2">
      <w:numFmt w:val="bullet"/>
      <w:lvlText w:val="•"/>
      <w:lvlJc w:val="left"/>
      <w:pPr>
        <w:ind w:left="1384" w:hanging="251"/>
      </w:pPr>
    </w:lvl>
    <w:lvl w:ilvl="2" w:tplc="F52AE314">
      <w:numFmt w:val="bullet"/>
      <w:lvlText w:val="•"/>
      <w:lvlJc w:val="left"/>
      <w:pPr>
        <w:ind w:left="2248" w:hanging="251"/>
      </w:pPr>
    </w:lvl>
    <w:lvl w:ilvl="3" w:tplc="0D860BE0">
      <w:numFmt w:val="bullet"/>
      <w:lvlText w:val="•"/>
      <w:lvlJc w:val="left"/>
      <w:pPr>
        <w:ind w:left="3112" w:hanging="251"/>
      </w:pPr>
    </w:lvl>
    <w:lvl w:ilvl="4" w:tplc="0F9C2396">
      <w:numFmt w:val="bullet"/>
      <w:lvlText w:val="•"/>
      <w:lvlJc w:val="left"/>
      <w:pPr>
        <w:ind w:left="3976" w:hanging="251"/>
      </w:pPr>
    </w:lvl>
    <w:lvl w:ilvl="5" w:tplc="BD200AA4">
      <w:numFmt w:val="bullet"/>
      <w:lvlText w:val="•"/>
      <w:lvlJc w:val="left"/>
      <w:pPr>
        <w:ind w:left="4840" w:hanging="251"/>
      </w:pPr>
    </w:lvl>
    <w:lvl w:ilvl="6" w:tplc="75EA2EC2">
      <w:numFmt w:val="bullet"/>
      <w:lvlText w:val="•"/>
      <w:lvlJc w:val="left"/>
      <w:pPr>
        <w:ind w:left="5704" w:hanging="251"/>
      </w:pPr>
    </w:lvl>
    <w:lvl w:ilvl="7" w:tplc="41B07FCE">
      <w:numFmt w:val="bullet"/>
      <w:lvlText w:val="•"/>
      <w:lvlJc w:val="left"/>
      <w:pPr>
        <w:ind w:left="6568" w:hanging="251"/>
      </w:pPr>
    </w:lvl>
    <w:lvl w:ilvl="8" w:tplc="81AC18D0">
      <w:numFmt w:val="bullet"/>
      <w:lvlText w:val="•"/>
      <w:lvlJc w:val="left"/>
      <w:pPr>
        <w:ind w:left="7432" w:hanging="251"/>
      </w:pPr>
    </w:lvl>
  </w:abstractNum>
  <w:abstractNum w:abstractNumId="2">
    <w:nsid w:val="0DFFA338"/>
    <w:multiLevelType w:val="hybridMultilevel"/>
    <w:tmpl w:val="6617F2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EC12E37"/>
    <w:multiLevelType w:val="hybridMultilevel"/>
    <w:tmpl w:val="5B926F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047E"/>
    <w:multiLevelType w:val="hybridMultilevel"/>
    <w:tmpl w:val="2EF60A06"/>
    <w:lvl w:ilvl="0" w:tplc="C4E04D30">
      <w:start w:val="2"/>
      <w:numFmt w:val="upperRoman"/>
      <w:lvlText w:val="%1"/>
      <w:lvlJc w:val="left"/>
      <w:pPr>
        <w:ind w:left="268" w:hanging="215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B97ECD80">
      <w:numFmt w:val="bullet"/>
      <w:lvlText w:val="•"/>
      <w:lvlJc w:val="left"/>
      <w:pPr>
        <w:ind w:left="1150" w:hanging="215"/>
      </w:pPr>
    </w:lvl>
    <w:lvl w:ilvl="2" w:tplc="49E6508E">
      <w:numFmt w:val="bullet"/>
      <w:lvlText w:val="•"/>
      <w:lvlJc w:val="left"/>
      <w:pPr>
        <w:ind w:left="2040" w:hanging="215"/>
      </w:pPr>
    </w:lvl>
    <w:lvl w:ilvl="3" w:tplc="CC72DFB8">
      <w:numFmt w:val="bullet"/>
      <w:lvlText w:val="•"/>
      <w:lvlJc w:val="left"/>
      <w:pPr>
        <w:ind w:left="2930" w:hanging="215"/>
      </w:pPr>
    </w:lvl>
    <w:lvl w:ilvl="4" w:tplc="348AF5F4">
      <w:numFmt w:val="bullet"/>
      <w:lvlText w:val="•"/>
      <w:lvlJc w:val="left"/>
      <w:pPr>
        <w:ind w:left="3820" w:hanging="215"/>
      </w:pPr>
    </w:lvl>
    <w:lvl w:ilvl="5" w:tplc="1AF44958">
      <w:numFmt w:val="bullet"/>
      <w:lvlText w:val="•"/>
      <w:lvlJc w:val="left"/>
      <w:pPr>
        <w:ind w:left="4710" w:hanging="215"/>
      </w:pPr>
    </w:lvl>
    <w:lvl w:ilvl="6" w:tplc="013A873E">
      <w:numFmt w:val="bullet"/>
      <w:lvlText w:val="•"/>
      <w:lvlJc w:val="left"/>
      <w:pPr>
        <w:ind w:left="5600" w:hanging="215"/>
      </w:pPr>
    </w:lvl>
    <w:lvl w:ilvl="7" w:tplc="EFD662DC">
      <w:numFmt w:val="bullet"/>
      <w:lvlText w:val="•"/>
      <w:lvlJc w:val="left"/>
      <w:pPr>
        <w:ind w:left="6490" w:hanging="215"/>
      </w:pPr>
    </w:lvl>
    <w:lvl w:ilvl="8" w:tplc="F3CC7146">
      <w:numFmt w:val="bullet"/>
      <w:lvlText w:val="•"/>
      <w:lvlJc w:val="left"/>
      <w:pPr>
        <w:ind w:left="7380" w:hanging="215"/>
      </w:pPr>
    </w:lvl>
  </w:abstractNum>
  <w:abstractNum w:abstractNumId="5">
    <w:nsid w:val="17083778"/>
    <w:multiLevelType w:val="hybridMultilevel"/>
    <w:tmpl w:val="33CA17AE"/>
    <w:lvl w:ilvl="0" w:tplc="2B7C87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1778D6"/>
    <w:multiLevelType w:val="hybridMultilevel"/>
    <w:tmpl w:val="EF4A9570"/>
    <w:lvl w:ilvl="0" w:tplc="4CFE0768">
      <w:start w:val="1"/>
      <w:numFmt w:val="lowerLetter"/>
      <w:lvlText w:val="%1)"/>
      <w:lvlJc w:val="left"/>
      <w:pPr>
        <w:ind w:left="268" w:hanging="264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3FE7500">
      <w:numFmt w:val="bullet"/>
      <w:lvlText w:val="•"/>
      <w:lvlJc w:val="left"/>
      <w:pPr>
        <w:ind w:left="1150" w:hanging="264"/>
      </w:pPr>
    </w:lvl>
    <w:lvl w:ilvl="2" w:tplc="FB7A15FC">
      <w:numFmt w:val="bullet"/>
      <w:lvlText w:val="•"/>
      <w:lvlJc w:val="left"/>
      <w:pPr>
        <w:ind w:left="2040" w:hanging="264"/>
      </w:pPr>
    </w:lvl>
    <w:lvl w:ilvl="3" w:tplc="DBD2B45E">
      <w:numFmt w:val="bullet"/>
      <w:lvlText w:val="•"/>
      <w:lvlJc w:val="left"/>
      <w:pPr>
        <w:ind w:left="2930" w:hanging="264"/>
      </w:pPr>
    </w:lvl>
    <w:lvl w:ilvl="4" w:tplc="316457B4">
      <w:numFmt w:val="bullet"/>
      <w:lvlText w:val="•"/>
      <w:lvlJc w:val="left"/>
      <w:pPr>
        <w:ind w:left="3820" w:hanging="264"/>
      </w:pPr>
    </w:lvl>
    <w:lvl w:ilvl="5" w:tplc="EB0EF9B0">
      <w:numFmt w:val="bullet"/>
      <w:lvlText w:val="•"/>
      <w:lvlJc w:val="left"/>
      <w:pPr>
        <w:ind w:left="4710" w:hanging="264"/>
      </w:pPr>
    </w:lvl>
    <w:lvl w:ilvl="6" w:tplc="68506454">
      <w:numFmt w:val="bullet"/>
      <w:lvlText w:val="•"/>
      <w:lvlJc w:val="left"/>
      <w:pPr>
        <w:ind w:left="5600" w:hanging="264"/>
      </w:pPr>
    </w:lvl>
    <w:lvl w:ilvl="7" w:tplc="4DD41864">
      <w:numFmt w:val="bullet"/>
      <w:lvlText w:val="•"/>
      <w:lvlJc w:val="left"/>
      <w:pPr>
        <w:ind w:left="6490" w:hanging="264"/>
      </w:pPr>
    </w:lvl>
    <w:lvl w:ilvl="8" w:tplc="17744414">
      <w:numFmt w:val="bullet"/>
      <w:lvlText w:val="•"/>
      <w:lvlJc w:val="left"/>
      <w:pPr>
        <w:ind w:left="7380" w:hanging="264"/>
      </w:pPr>
    </w:lvl>
  </w:abstractNum>
  <w:abstractNum w:abstractNumId="7">
    <w:nsid w:val="54D58D4A"/>
    <w:multiLevelType w:val="hybridMultilevel"/>
    <w:tmpl w:val="F09CE53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2040864"/>
    <w:multiLevelType w:val="hybridMultilevel"/>
    <w:tmpl w:val="DD1400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442A5"/>
    <w:multiLevelType w:val="hybridMultilevel"/>
    <w:tmpl w:val="F006B510"/>
    <w:lvl w:ilvl="0" w:tplc="D608975C">
      <w:start w:val="1"/>
      <w:numFmt w:val="upperRoman"/>
      <w:lvlText w:val="%1"/>
      <w:lvlJc w:val="left"/>
      <w:pPr>
        <w:ind w:left="268" w:hanging="120"/>
      </w:pPr>
      <w:rPr>
        <w:rFonts w:ascii="Liberation Sans" w:eastAsia="Liberation Sans" w:hAnsi="Liberation Sans" w:cs="Liberation Sans" w:hint="default"/>
        <w:color w:val="333333"/>
        <w:w w:val="102"/>
        <w:sz w:val="21"/>
        <w:szCs w:val="21"/>
      </w:rPr>
    </w:lvl>
    <w:lvl w:ilvl="1" w:tplc="4C106972">
      <w:numFmt w:val="bullet"/>
      <w:lvlText w:val="•"/>
      <w:lvlJc w:val="left"/>
      <w:pPr>
        <w:ind w:left="1150" w:hanging="120"/>
      </w:pPr>
    </w:lvl>
    <w:lvl w:ilvl="2" w:tplc="9F342DA6">
      <w:numFmt w:val="bullet"/>
      <w:lvlText w:val="•"/>
      <w:lvlJc w:val="left"/>
      <w:pPr>
        <w:ind w:left="2040" w:hanging="120"/>
      </w:pPr>
    </w:lvl>
    <w:lvl w:ilvl="3" w:tplc="910272AA">
      <w:numFmt w:val="bullet"/>
      <w:lvlText w:val="•"/>
      <w:lvlJc w:val="left"/>
      <w:pPr>
        <w:ind w:left="2930" w:hanging="120"/>
      </w:pPr>
    </w:lvl>
    <w:lvl w:ilvl="4" w:tplc="6E82EFB8">
      <w:numFmt w:val="bullet"/>
      <w:lvlText w:val="•"/>
      <w:lvlJc w:val="left"/>
      <w:pPr>
        <w:ind w:left="3820" w:hanging="120"/>
      </w:pPr>
    </w:lvl>
    <w:lvl w:ilvl="5" w:tplc="EE6A064A">
      <w:numFmt w:val="bullet"/>
      <w:lvlText w:val="•"/>
      <w:lvlJc w:val="left"/>
      <w:pPr>
        <w:ind w:left="4710" w:hanging="120"/>
      </w:pPr>
    </w:lvl>
    <w:lvl w:ilvl="6" w:tplc="93188640">
      <w:numFmt w:val="bullet"/>
      <w:lvlText w:val="•"/>
      <w:lvlJc w:val="left"/>
      <w:pPr>
        <w:ind w:left="5600" w:hanging="120"/>
      </w:pPr>
    </w:lvl>
    <w:lvl w:ilvl="7" w:tplc="E55CBC3C">
      <w:numFmt w:val="bullet"/>
      <w:lvlText w:val="•"/>
      <w:lvlJc w:val="left"/>
      <w:pPr>
        <w:ind w:left="6490" w:hanging="120"/>
      </w:pPr>
    </w:lvl>
    <w:lvl w:ilvl="8" w:tplc="BE6023F4">
      <w:numFmt w:val="bullet"/>
      <w:lvlText w:val="•"/>
      <w:lvlJc w:val="left"/>
      <w:pPr>
        <w:ind w:left="7380" w:hanging="12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53249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077C"/>
    <w:rsid w:val="000116EC"/>
    <w:rsid w:val="00013CF0"/>
    <w:rsid w:val="000201D4"/>
    <w:rsid w:val="0003435A"/>
    <w:rsid w:val="0003718D"/>
    <w:rsid w:val="000539F0"/>
    <w:rsid w:val="00070B47"/>
    <w:rsid w:val="00072533"/>
    <w:rsid w:val="0007318F"/>
    <w:rsid w:val="000925A6"/>
    <w:rsid w:val="000A16E1"/>
    <w:rsid w:val="000A3F10"/>
    <w:rsid w:val="000D07BF"/>
    <w:rsid w:val="000E74A4"/>
    <w:rsid w:val="000F6099"/>
    <w:rsid w:val="00101ED1"/>
    <w:rsid w:val="00103544"/>
    <w:rsid w:val="00104DB5"/>
    <w:rsid w:val="001066BA"/>
    <w:rsid w:val="0013298F"/>
    <w:rsid w:val="00137C4A"/>
    <w:rsid w:val="00140D5A"/>
    <w:rsid w:val="00161F86"/>
    <w:rsid w:val="001646F5"/>
    <w:rsid w:val="00190811"/>
    <w:rsid w:val="001B3E97"/>
    <w:rsid w:val="001B7584"/>
    <w:rsid w:val="001C2C96"/>
    <w:rsid w:val="001C760A"/>
    <w:rsid w:val="001D509B"/>
    <w:rsid w:val="001E2C80"/>
    <w:rsid w:val="001F304D"/>
    <w:rsid w:val="001F6756"/>
    <w:rsid w:val="00206500"/>
    <w:rsid w:val="0021037A"/>
    <w:rsid w:val="00210F4F"/>
    <w:rsid w:val="00223135"/>
    <w:rsid w:val="0023300B"/>
    <w:rsid w:val="0024329C"/>
    <w:rsid w:val="00252A2E"/>
    <w:rsid w:val="00277A09"/>
    <w:rsid w:val="00283F6D"/>
    <w:rsid w:val="00295CEF"/>
    <w:rsid w:val="002A47EB"/>
    <w:rsid w:val="002A79A7"/>
    <w:rsid w:val="002B1463"/>
    <w:rsid w:val="002B4E99"/>
    <w:rsid w:val="002B64AE"/>
    <w:rsid w:val="002B7BA7"/>
    <w:rsid w:val="002C02B7"/>
    <w:rsid w:val="002C0688"/>
    <w:rsid w:val="002C35AF"/>
    <w:rsid w:val="002D77F6"/>
    <w:rsid w:val="002E339C"/>
    <w:rsid w:val="002F3153"/>
    <w:rsid w:val="00307492"/>
    <w:rsid w:val="00331DC9"/>
    <w:rsid w:val="0033454F"/>
    <w:rsid w:val="00384D5F"/>
    <w:rsid w:val="003A0063"/>
    <w:rsid w:val="003A0FA7"/>
    <w:rsid w:val="003B6400"/>
    <w:rsid w:val="003D01E9"/>
    <w:rsid w:val="00404F11"/>
    <w:rsid w:val="004163DC"/>
    <w:rsid w:val="00422D5D"/>
    <w:rsid w:val="00425A96"/>
    <w:rsid w:val="0043426D"/>
    <w:rsid w:val="00434665"/>
    <w:rsid w:val="004861F0"/>
    <w:rsid w:val="00487FE2"/>
    <w:rsid w:val="004914F5"/>
    <w:rsid w:val="004B001D"/>
    <w:rsid w:val="004D59B6"/>
    <w:rsid w:val="004E1410"/>
    <w:rsid w:val="004E4022"/>
    <w:rsid w:val="004F66DA"/>
    <w:rsid w:val="00506235"/>
    <w:rsid w:val="00513FFB"/>
    <w:rsid w:val="005160DC"/>
    <w:rsid w:val="00521D78"/>
    <w:rsid w:val="00536D6A"/>
    <w:rsid w:val="00551D4D"/>
    <w:rsid w:val="00560C64"/>
    <w:rsid w:val="005617F6"/>
    <w:rsid w:val="00572382"/>
    <w:rsid w:val="00575A9C"/>
    <w:rsid w:val="00590460"/>
    <w:rsid w:val="005B0265"/>
    <w:rsid w:val="005C6C9F"/>
    <w:rsid w:val="005C7387"/>
    <w:rsid w:val="005C7E0D"/>
    <w:rsid w:val="005D231C"/>
    <w:rsid w:val="005D4630"/>
    <w:rsid w:val="005D5AD4"/>
    <w:rsid w:val="005E2E56"/>
    <w:rsid w:val="005F6E9F"/>
    <w:rsid w:val="0060161B"/>
    <w:rsid w:val="00615DA7"/>
    <w:rsid w:val="00641D63"/>
    <w:rsid w:val="00644DDC"/>
    <w:rsid w:val="00651133"/>
    <w:rsid w:val="00653F99"/>
    <w:rsid w:val="006A278C"/>
    <w:rsid w:val="006A620D"/>
    <w:rsid w:val="006C1DA6"/>
    <w:rsid w:val="006E049E"/>
    <w:rsid w:val="006E0543"/>
    <w:rsid w:val="00703C3A"/>
    <w:rsid w:val="007318AB"/>
    <w:rsid w:val="00762E0B"/>
    <w:rsid w:val="00767865"/>
    <w:rsid w:val="0077308B"/>
    <w:rsid w:val="00794078"/>
    <w:rsid w:val="007C054D"/>
    <w:rsid w:val="008040C1"/>
    <w:rsid w:val="00845B39"/>
    <w:rsid w:val="00872FE4"/>
    <w:rsid w:val="00873ACE"/>
    <w:rsid w:val="00886E34"/>
    <w:rsid w:val="008A47E2"/>
    <w:rsid w:val="008A565B"/>
    <w:rsid w:val="008C496A"/>
    <w:rsid w:val="008C538B"/>
    <w:rsid w:val="008D27FD"/>
    <w:rsid w:val="008F1AB4"/>
    <w:rsid w:val="008F76E1"/>
    <w:rsid w:val="00901B0C"/>
    <w:rsid w:val="009131BE"/>
    <w:rsid w:val="0091565B"/>
    <w:rsid w:val="00916779"/>
    <w:rsid w:val="00935CCF"/>
    <w:rsid w:val="0099510E"/>
    <w:rsid w:val="009E4328"/>
    <w:rsid w:val="009F38D2"/>
    <w:rsid w:val="009F7D91"/>
    <w:rsid w:val="00A002BC"/>
    <w:rsid w:val="00A079B9"/>
    <w:rsid w:val="00A73582"/>
    <w:rsid w:val="00A97F18"/>
    <w:rsid w:val="00AA043E"/>
    <w:rsid w:val="00AB0E70"/>
    <w:rsid w:val="00AD2408"/>
    <w:rsid w:val="00B059B9"/>
    <w:rsid w:val="00B27EEE"/>
    <w:rsid w:val="00B311B0"/>
    <w:rsid w:val="00B34C24"/>
    <w:rsid w:val="00B37F0A"/>
    <w:rsid w:val="00B57226"/>
    <w:rsid w:val="00B60043"/>
    <w:rsid w:val="00B720AE"/>
    <w:rsid w:val="00B7413D"/>
    <w:rsid w:val="00B83B76"/>
    <w:rsid w:val="00B872D1"/>
    <w:rsid w:val="00BA311F"/>
    <w:rsid w:val="00BA6B21"/>
    <w:rsid w:val="00BB15A7"/>
    <w:rsid w:val="00BC384F"/>
    <w:rsid w:val="00BC6145"/>
    <w:rsid w:val="00BD030E"/>
    <w:rsid w:val="00BD6448"/>
    <w:rsid w:val="00BE0839"/>
    <w:rsid w:val="00BE7A1C"/>
    <w:rsid w:val="00BF74C7"/>
    <w:rsid w:val="00C01F5B"/>
    <w:rsid w:val="00C02FF0"/>
    <w:rsid w:val="00C170A5"/>
    <w:rsid w:val="00C2461C"/>
    <w:rsid w:val="00C30001"/>
    <w:rsid w:val="00C37BA6"/>
    <w:rsid w:val="00C54784"/>
    <w:rsid w:val="00C707E6"/>
    <w:rsid w:val="00C80428"/>
    <w:rsid w:val="00C9612B"/>
    <w:rsid w:val="00CA00D2"/>
    <w:rsid w:val="00CA1994"/>
    <w:rsid w:val="00CA6A70"/>
    <w:rsid w:val="00CC20FB"/>
    <w:rsid w:val="00CD6759"/>
    <w:rsid w:val="00CE29DA"/>
    <w:rsid w:val="00D023C6"/>
    <w:rsid w:val="00D11C9D"/>
    <w:rsid w:val="00D12052"/>
    <w:rsid w:val="00D152DA"/>
    <w:rsid w:val="00D214C3"/>
    <w:rsid w:val="00D34181"/>
    <w:rsid w:val="00D36137"/>
    <w:rsid w:val="00D7082D"/>
    <w:rsid w:val="00D971E1"/>
    <w:rsid w:val="00DD36FD"/>
    <w:rsid w:val="00DD4014"/>
    <w:rsid w:val="00DD623C"/>
    <w:rsid w:val="00DE123B"/>
    <w:rsid w:val="00DF2421"/>
    <w:rsid w:val="00DF6275"/>
    <w:rsid w:val="00E17513"/>
    <w:rsid w:val="00E52D79"/>
    <w:rsid w:val="00E604D2"/>
    <w:rsid w:val="00E662D2"/>
    <w:rsid w:val="00E8499E"/>
    <w:rsid w:val="00E97591"/>
    <w:rsid w:val="00EB70B4"/>
    <w:rsid w:val="00EC595A"/>
    <w:rsid w:val="00ED08B2"/>
    <w:rsid w:val="00EE7C7F"/>
    <w:rsid w:val="00EF4DBE"/>
    <w:rsid w:val="00F46BBB"/>
    <w:rsid w:val="00F50DFA"/>
    <w:rsid w:val="00F672A8"/>
    <w:rsid w:val="00F72367"/>
    <w:rsid w:val="00F72ACB"/>
    <w:rsid w:val="00F803B6"/>
    <w:rsid w:val="00F85435"/>
    <w:rsid w:val="00F879D2"/>
    <w:rsid w:val="00F9223F"/>
    <w:rsid w:val="00FA5E1A"/>
    <w:rsid w:val="00FA66D4"/>
    <w:rsid w:val="00FD0907"/>
    <w:rsid w:val="00FD096F"/>
    <w:rsid w:val="00FE3301"/>
    <w:rsid w:val="00FF126F"/>
    <w:rsid w:val="00FF5D38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3">
    <w:name w:val="heading 3"/>
    <w:basedOn w:val="Normal"/>
    <w:next w:val="Normal"/>
    <w:link w:val="Ttulo3Char"/>
    <w:qFormat/>
    <w:rsid w:val="006E049E"/>
    <w:pPr>
      <w:keepNext/>
      <w:numPr>
        <w:ilvl w:val="2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  <w:outlineLvl w:val="2"/>
    </w:pPr>
    <w:rPr>
      <w:rFonts w:eastAsia="Times New Roman"/>
      <w:i/>
      <w:bdr w:val="none" w:sz="0" w:space="0" w:color="auto"/>
      <w:lang w:val="pt-BR" w:eastAsia="ar-SA"/>
    </w:rPr>
  </w:style>
  <w:style w:type="paragraph" w:styleId="Ttulo7">
    <w:name w:val="heading 7"/>
    <w:basedOn w:val="Normal"/>
    <w:next w:val="Normal"/>
    <w:link w:val="Ttulo7Char"/>
    <w:qFormat/>
    <w:rsid w:val="006E04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outlineLvl w:val="6"/>
    </w:pPr>
    <w:rPr>
      <w:rFonts w:eastAsia="Times New Roman"/>
      <w:bdr w:val="none" w:sz="0" w:space="0" w:color="auto"/>
      <w:lang w:val="pt-BR"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1">
    <w:name w:val="Table Normal1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sz w:val="20"/>
      <w:szCs w:val="20"/>
      <w:bdr w:val="none" w:sz="0" w:space="0" w:color="auto"/>
    </w:rPr>
  </w:style>
  <w:style w:type="character" w:customStyle="1" w:styleId="CorpodetextoChar">
    <w:name w:val="Corpo de texto Char"/>
    <w:basedOn w:val="Fontepargpadro"/>
    <w:link w:val="Corpodetexto"/>
    <w:uiPriority w:val="1"/>
    <w:rsid w:val="004B001D"/>
    <w:rPr>
      <w:rFonts w:ascii="Arial" w:eastAsia="Arial" w:hAnsi="Arial" w:cs="Arial"/>
      <w:bdr w:val="none" w:sz="0" w:space="0" w:color="auto"/>
      <w:lang w:val="en-US" w:eastAsia="en-US"/>
    </w:rPr>
  </w:style>
  <w:style w:type="paragraph" w:styleId="PargrafodaLista">
    <w:name w:val="List Paragraph"/>
    <w:basedOn w:val="Normal"/>
    <w:uiPriority w:val="1"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44" w:firstLine="720"/>
    </w:pPr>
    <w:rPr>
      <w:rFonts w:ascii="Arial" w:eastAsia="Arial" w:hAnsi="Arial" w:cs="Arial"/>
      <w:sz w:val="22"/>
      <w:szCs w:val="22"/>
      <w:bdr w:val="none" w:sz="0" w:space="0" w:color="auto"/>
    </w:rPr>
  </w:style>
  <w:style w:type="character" w:styleId="Nmerodepgina">
    <w:name w:val="page number"/>
    <w:basedOn w:val="Fontepargpadro"/>
    <w:semiHidden/>
    <w:unhideWhenUsed/>
    <w:rsid w:val="004B001D"/>
  </w:style>
  <w:style w:type="paragraph" w:styleId="Ttulo">
    <w:name w:val="Title"/>
    <w:basedOn w:val="Normal"/>
    <w:link w:val="TtuloChar"/>
    <w:qFormat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28"/>
      <w:bdr w:val="none" w:sz="0" w:space="0" w:color="auto"/>
      <w:lang w:val="pt-BR" w:eastAsia="pt-BR"/>
    </w:rPr>
  </w:style>
  <w:style w:type="character" w:customStyle="1" w:styleId="TtuloChar">
    <w:name w:val="Título Char"/>
    <w:basedOn w:val="Fontepargpadro"/>
    <w:link w:val="Ttulo"/>
    <w:rsid w:val="0043426D"/>
    <w:rPr>
      <w:rFonts w:eastAsia="Times New Roman"/>
      <w:sz w:val="28"/>
      <w:szCs w:val="24"/>
      <w:bdr w:val="none" w:sz="0" w:space="0" w:color="auto"/>
    </w:rPr>
  </w:style>
  <w:style w:type="paragraph" w:customStyle="1" w:styleId="Default">
    <w:name w:val="Default"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customStyle="1" w:styleId="ecmsonormal">
    <w:name w:val="ec_msonormal"/>
    <w:basedOn w:val="Normal"/>
    <w:rsid w:val="00AD24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24"/>
    </w:pPr>
    <w:rPr>
      <w:rFonts w:eastAsia="Times New Roman"/>
      <w:bdr w:val="none" w:sz="0" w:space="0" w:color="auto"/>
      <w:lang w:val="pt-BR" w:eastAsia="pt-BR"/>
    </w:rPr>
  </w:style>
  <w:style w:type="character" w:customStyle="1" w:styleId="Fontepargpadro1">
    <w:name w:val="Fonte parág. padrão1"/>
    <w:rsid w:val="001C2C96"/>
  </w:style>
  <w:style w:type="character" w:customStyle="1" w:styleId="Ttulo3Char">
    <w:name w:val="Título 3 Char"/>
    <w:basedOn w:val="Fontepargpadro"/>
    <w:link w:val="Ttulo3"/>
    <w:rsid w:val="006E049E"/>
    <w:rPr>
      <w:rFonts w:eastAsia="Times New Roman"/>
      <w:i/>
      <w:sz w:val="24"/>
      <w:szCs w:val="24"/>
      <w:bdr w:val="none" w:sz="0" w:space="0" w:color="auto"/>
      <w:lang w:eastAsia="ar-SA"/>
    </w:rPr>
  </w:style>
  <w:style w:type="character" w:customStyle="1" w:styleId="Ttulo7Char">
    <w:name w:val="Título 7 Char"/>
    <w:basedOn w:val="Fontepargpadro"/>
    <w:link w:val="Ttulo7"/>
    <w:rsid w:val="006E049E"/>
    <w:rPr>
      <w:rFonts w:eastAsia="Times New Roman"/>
      <w:sz w:val="24"/>
      <w:szCs w:val="24"/>
      <w:bdr w:val="none" w:sz="0" w:space="0" w:color="auto"/>
      <w:lang w:eastAsia="ar-SA"/>
    </w:rPr>
  </w:style>
  <w:style w:type="character" w:customStyle="1" w:styleId="CabealhoChar">
    <w:name w:val="Cabeçalho Char"/>
    <w:basedOn w:val="Fontepargpadro"/>
    <w:link w:val="Cabealho"/>
    <w:rsid w:val="006E049E"/>
    <w:rPr>
      <w:rFonts w:ascii="Tahoma" w:hAnsi="Tahoma" w:cs="Arial Unicode MS"/>
      <w:color w:val="000000"/>
      <w:sz w:val="24"/>
      <w:szCs w:val="24"/>
      <w:u w:color="000000"/>
    </w:rPr>
  </w:style>
  <w:style w:type="paragraph" w:customStyle="1" w:styleId="Recuodecorpodetexto31">
    <w:name w:val="Recuo de corpo de texto 31"/>
    <w:basedOn w:val="Normal"/>
    <w:rsid w:val="006E04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2832"/>
      <w:jc w:val="both"/>
    </w:pPr>
    <w:rPr>
      <w:rFonts w:eastAsia="Times New Roman"/>
      <w:b/>
      <w:szCs w:val="20"/>
      <w:bdr w:val="none" w:sz="0" w:space="0" w:color="auto"/>
      <w:lang w:val="pt-BR" w:eastAsia="ar-SA"/>
    </w:rPr>
  </w:style>
  <w:style w:type="paragraph" w:customStyle="1" w:styleId="Corpodetexto21">
    <w:name w:val="Corpo de texto 21"/>
    <w:basedOn w:val="Normal"/>
    <w:rsid w:val="006E04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i/>
      <w:iCs/>
      <w:bdr w:val="none" w:sz="0" w:space="0" w:color="auto"/>
      <w:lang w:val="pt-BR" w:eastAsia="ar-SA"/>
    </w:rPr>
  </w:style>
  <w:style w:type="paragraph" w:customStyle="1" w:styleId="Recuodecorpodetexto21">
    <w:name w:val="Recuo de corpo de texto 21"/>
    <w:basedOn w:val="Normal"/>
    <w:rsid w:val="006E04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firstLine="1701"/>
      <w:jc w:val="both"/>
    </w:pPr>
    <w:rPr>
      <w:rFonts w:eastAsia="Times New Roman"/>
      <w:i/>
      <w:iCs/>
      <w:sz w:val="26"/>
      <w:bdr w:val="none" w:sz="0" w:space="0" w:color="auto"/>
      <w:lang w:val="pt-B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2BCFF-ACCB-4C7F-8A74-72474516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382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19</cp:revision>
  <cp:lastPrinted>2023-07-25T12:59:00Z</cp:lastPrinted>
  <dcterms:created xsi:type="dcterms:W3CDTF">2021-07-05T13:38:00Z</dcterms:created>
  <dcterms:modified xsi:type="dcterms:W3CDTF">2023-07-25T13:01:00Z</dcterms:modified>
</cp:coreProperties>
</file>