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3384A" w:rsidRPr="0064729C" w:rsidRDefault="00E3384A" w:rsidP="00E3384A">
      <w:pPr>
        <w:jc w:val="center"/>
        <w:rPr>
          <w:rFonts w:ascii="Calibri" w:eastAsia="Bookman Old Style" w:hAnsi="Calibri" w:cs="Calibri"/>
          <w:b/>
          <w:lang w:val="pt-BR"/>
        </w:rPr>
      </w:pPr>
      <w:r w:rsidRPr="0064729C">
        <w:rPr>
          <w:rFonts w:ascii="Calibri" w:eastAsia="Bookman Old Style" w:hAnsi="Calibri" w:cs="Calibri"/>
          <w:b/>
          <w:lang w:val="pt-BR"/>
        </w:rPr>
        <w:t xml:space="preserve">EMENDA </w:t>
      </w:r>
      <w:r w:rsidR="009948CA" w:rsidRPr="0064729C">
        <w:rPr>
          <w:rFonts w:ascii="Calibri" w:eastAsia="Bookman Old Style" w:hAnsi="Calibri" w:cs="Calibri"/>
          <w:b/>
          <w:lang w:val="pt-BR"/>
        </w:rPr>
        <w:t>MODIFICATIVA</w:t>
      </w:r>
      <w:r w:rsidRPr="0064729C">
        <w:rPr>
          <w:rFonts w:ascii="Calibri" w:eastAsia="Bookman Old Style" w:hAnsi="Calibri" w:cs="Calibri"/>
          <w:b/>
          <w:lang w:val="pt-BR"/>
        </w:rPr>
        <w:t xml:space="preserve"> Nº ______</w:t>
      </w:r>
    </w:p>
    <w:p w:rsidR="00E3384A" w:rsidRPr="0064729C" w:rsidRDefault="00742A7D" w:rsidP="00E3384A">
      <w:pPr>
        <w:jc w:val="center"/>
        <w:rPr>
          <w:rFonts w:ascii="Calibri" w:eastAsia="Bookman Old Style" w:hAnsi="Calibri" w:cs="Calibri"/>
          <w:lang w:val="pt-BR"/>
        </w:rPr>
      </w:pPr>
      <w:r>
        <w:rPr>
          <w:rFonts w:ascii="Calibri" w:eastAsia="Bookman Old Style" w:hAnsi="Calibri" w:cs="Calibri"/>
          <w:b/>
          <w:lang w:val="pt-BR"/>
        </w:rPr>
        <w:t xml:space="preserve">AO PROJETO DE LEI Nº 020 DE </w:t>
      </w:r>
      <w:r w:rsidR="006D6859" w:rsidRPr="0064729C">
        <w:rPr>
          <w:rFonts w:ascii="Calibri" w:eastAsia="Bookman Old Style" w:hAnsi="Calibri" w:cs="Calibri"/>
          <w:b/>
          <w:lang w:val="pt-BR"/>
        </w:rPr>
        <w:t>1</w:t>
      </w:r>
      <w:r>
        <w:rPr>
          <w:rFonts w:ascii="Calibri" w:eastAsia="Bookman Old Style" w:hAnsi="Calibri" w:cs="Calibri"/>
          <w:b/>
          <w:lang w:val="pt-BR"/>
        </w:rPr>
        <w:t>5</w:t>
      </w:r>
      <w:r w:rsidR="00E3384A" w:rsidRPr="0064729C">
        <w:rPr>
          <w:rFonts w:ascii="Calibri" w:eastAsia="Bookman Old Style" w:hAnsi="Calibri" w:cs="Calibri"/>
          <w:b/>
          <w:lang w:val="pt-BR"/>
        </w:rPr>
        <w:t xml:space="preserve"> DE </w:t>
      </w:r>
      <w:r>
        <w:rPr>
          <w:rFonts w:ascii="Calibri" w:eastAsia="Bookman Old Style" w:hAnsi="Calibri" w:cs="Calibri"/>
          <w:b/>
          <w:lang w:val="pt-BR"/>
        </w:rPr>
        <w:t>AGOSTO DE 2023</w:t>
      </w:r>
    </w:p>
    <w:p w:rsidR="007D32A6" w:rsidRPr="0064729C" w:rsidRDefault="007D32A6" w:rsidP="00E76571">
      <w:pPr>
        <w:spacing w:line="360" w:lineRule="auto"/>
        <w:jc w:val="both"/>
        <w:rPr>
          <w:rFonts w:ascii="Calibri" w:hAnsi="Calibri" w:cs="Calibri"/>
          <w:lang w:val="pt-BR"/>
        </w:rPr>
      </w:pPr>
    </w:p>
    <w:p w:rsidR="00E3384A" w:rsidRPr="0064729C" w:rsidRDefault="006D6859" w:rsidP="006D6859">
      <w:pPr>
        <w:spacing w:line="360" w:lineRule="auto"/>
        <w:ind w:firstLine="708"/>
        <w:jc w:val="both"/>
        <w:rPr>
          <w:rFonts w:ascii="Calibri" w:hAnsi="Calibri" w:cs="Calibri"/>
          <w:lang w:val="pt-BR"/>
        </w:rPr>
      </w:pPr>
      <w:r w:rsidRPr="0064729C">
        <w:rPr>
          <w:rFonts w:ascii="Calibri" w:hAnsi="Calibri" w:cs="Calibri"/>
          <w:lang w:val="pt-BR"/>
        </w:rPr>
        <w:t>O Vereador</w:t>
      </w:r>
      <w:r w:rsidR="00E3384A" w:rsidRPr="0064729C">
        <w:rPr>
          <w:rFonts w:ascii="Calibri" w:hAnsi="Calibri" w:cs="Calibri"/>
          <w:lang w:val="pt-BR"/>
        </w:rPr>
        <w:t xml:space="preserve"> </w:t>
      </w:r>
      <w:r w:rsidR="006208D7" w:rsidRPr="0064729C">
        <w:rPr>
          <w:rFonts w:ascii="Calibri" w:hAnsi="Calibri" w:cs="Calibri"/>
          <w:lang w:val="pt-BR"/>
        </w:rPr>
        <w:t xml:space="preserve">abaixo assinado, </w:t>
      </w:r>
      <w:r w:rsidR="00E3384A" w:rsidRPr="0064729C">
        <w:rPr>
          <w:rFonts w:ascii="Calibri" w:hAnsi="Calibri" w:cs="Calibri"/>
          <w:lang w:val="pt-BR"/>
        </w:rPr>
        <w:t xml:space="preserve">no uso de suas atribuições legislativas constante do que regem os Artigos 42 e 44 da Lei Orgânica Municipal e o Artigo 135 do Regimento Interno, propõe à </w:t>
      </w:r>
      <w:r w:rsidR="00E3384A" w:rsidRPr="0064729C">
        <w:rPr>
          <w:rFonts w:ascii="Calibri" w:hAnsi="Calibri" w:cs="Calibri"/>
          <w:b/>
          <w:lang w:val="pt-BR"/>
        </w:rPr>
        <w:t>CÂMARA MUNICIPAL DE VEREADORES DE SALGUEIRO</w:t>
      </w:r>
      <w:r w:rsidR="00E3384A" w:rsidRPr="0064729C">
        <w:rPr>
          <w:rFonts w:ascii="Calibri" w:hAnsi="Calibri" w:cs="Calibri"/>
          <w:lang w:val="pt-BR"/>
        </w:rPr>
        <w:t xml:space="preserve">, </w:t>
      </w:r>
      <w:r w:rsidR="009948CA" w:rsidRPr="0064729C">
        <w:rPr>
          <w:rFonts w:ascii="Calibri" w:hAnsi="Calibri" w:cs="Calibri"/>
          <w:lang w:val="pt-BR"/>
        </w:rPr>
        <w:t>a seguinte emenda</w:t>
      </w:r>
      <w:r w:rsidR="00E3384A" w:rsidRPr="0064729C">
        <w:rPr>
          <w:rFonts w:ascii="Calibri" w:hAnsi="Calibri" w:cs="Calibri"/>
          <w:lang w:val="pt-BR"/>
        </w:rPr>
        <w:t>:</w:t>
      </w:r>
    </w:p>
    <w:p w:rsidR="007D32A6" w:rsidRPr="0064729C" w:rsidRDefault="007D32A6" w:rsidP="006D6859">
      <w:pPr>
        <w:spacing w:line="360" w:lineRule="auto"/>
        <w:ind w:firstLine="708"/>
        <w:jc w:val="both"/>
        <w:rPr>
          <w:rFonts w:ascii="Calibri" w:hAnsi="Calibri" w:cs="Calibri"/>
          <w:lang w:val="pt-BR"/>
        </w:rPr>
      </w:pPr>
    </w:p>
    <w:p w:rsidR="0064729C" w:rsidRDefault="0064729C" w:rsidP="0064729C">
      <w:pPr>
        <w:spacing w:line="276" w:lineRule="auto"/>
        <w:ind w:firstLine="708"/>
        <w:jc w:val="both"/>
        <w:rPr>
          <w:rFonts w:ascii="Calibri" w:hAnsi="Calibri" w:cs="Calibri"/>
          <w:lang w:val="pt-BR"/>
        </w:rPr>
      </w:pPr>
      <w:r w:rsidRPr="0064729C">
        <w:rPr>
          <w:rFonts w:ascii="Calibri" w:hAnsi="Calibri" w:cs="Calibri"/>
          <w:lang w:val="pt-BR"/>
        </w:rPr>
        <w:t xml:space="preserve">Suprime-se os parágrafos 1º e 2º do </w:t>
      </w:r>
      <w:r w:rsidR="00742A7D">
        <w:rPr>
          <w:rFonts w:ascii="Calibri" w:hAnsi="Calibri" w:cs="Calibri"/>
          <w:lang w:val="pt-BR"/>
        </w:rPr>
        <w:t>Art. 69 do Projeto de Lei Nº 020/23</w:t>
      </w:r>
      <w:r w:rsidRPr="0064729C">
        <w:rPr>
          <w:rFonts w:ascii="Calibri" w:hAnsi="Calibri" w:cs="Calibri"/>
          <w:lang w:val="pt-BR"/>
        </w:rPr>
        <w:t>, pelo que o parágrafo 3º passa a ser o par</w:t>
      </w:r>
      <w:r>
        <w:rPr>
          <w:rFonts w:ascii="Calibri" w:hAnsi="Calibri" w:cs="Calibri"/>
          <w:lang w:val="pt-BR"/>
        </w:rPr>
        <w:t xml:space="preserve">ágrafo único do referido artigo com a </w:t>
      </w:r>
      <w:proofErr w:type="spellStart"/>
      <w:proofErr w:type="gramStart"/>
      <w:r>
        <w:rPr>
          <w:rFonts w:ascii="Calibri" w:hAnsi="Calibri" w:cs="Calibri"/>
          <w:lang w:val="pt-BR"/>
        </w:rPr>
        <w:t>seguin</w:t>
      </w:r>
      <w:r w:rsidR="00AB601F">
        <w:rPr>
          <w:rFonts w:ascii="Calibri" w:hAnsi="Calibri" w:cs="Calibri"/>
          <w:lang w:val="pt-BR"/>
        </w:rPr>
        <w:t>Altera</w:t>
      </w:r>
      <w:proofErr w:type="gramEnd"/>
      <w:r w:rsidR="00AB601F">
        <w:rPr>
          <w:rFonts w:ascii="Calibri" w:hAnsi="Calibri" w:cs="Calibri"/>
          <w:lang w:val="pt-BR"/>
        </w:rPr>
        <w:t>-se</w:t>
      </w:r>
      <w:proofErr w:type="spellEnd"/>
      <w:r w:rsidR="00AB601F">
        <w:rPr>
          <w:rFonts w:ascii="Calibri" w:hAnsi="Calibri" w:cs="Calibri"/>
          <w:lang w:val="pt-BR"/>
        </w:rPr>
        <w:t xml:space="preserve"> a redação do caput do Art. 31 do Projeto de Lei Nº 020/23</w:t>
      </w:r>
      <w:r>
        <w:rPr>
          <w:rFonts w:ascii="Calibri" w:hAnsi="Calibri" w:cs="Calibri"/>
          <w:lang w:val="pt-BR"/>
        </w:rPr>
        <w:t>te redação:</w:t>
      </w:r>
    </w:p>
    <w:p w:rsidR="0064729C" w:rsidRDefault="0064729C" w:rsidP="0064729C">
      <w:pPr>
        <w:spacing w:line="276" w:lineRule="auto"/>
        <w:ind w:firstLine="708"/>
        <w:jc w:val="both"/>
        <w:rPr>
          <w:rFonts w:ascii="Calibri" w:hAnsi="Calibri" w:cs="Calibri"/>
          <w:lang w:val="pt-BR"/>
        </w:rPr>
      </w:pPr>
      <w:r>
        <w:rPr>
          <w:rFonts w:ascii="Calibri" w:hAnsi="Calibri" w:cs="Calibri"/>
          <w:lang w:val="pt-BR"/>
        </w:rPr>
        <w:t>Art. 69. [...]</w:t>
      </w:r>
    </w:p>
    <w:p w:rsidR="0064729C" w:rsidRPr="0064729C" w:rsidRDefault="0064729C" w:rsidP="0064729C">
      <w:pPr>
        <w:spacing w:line="276" w:lineRule="auto"/>
        <w:ind w:firstLine="708"/>
        <w:jc w:val="both"/>
        <w:rPr>
          <w:rFonts w:ascii="Calibri" w:hAnsi="Calibri" w:cs="Calibri"/>
          <w:u w:val="single"/>
          <w:lang w:val="pt-BR"/>
        </w:rPr>
      </w:pPr>
      <w:r>
        <w:rPr>
          <w:rFonts w:ascii="Calibri" w:hAnsi="Calibri" w:cs="Calibri"/>
          <w:lang w:val="pt-BR"/>
        </w:rPr>
        <w:t xml:space="preserve">Parágrafo único. </w:t>
      </w:r>
      <w:r w:rsidRPr="00C51A0A">
        <w:rPr>
          <w:rFonts w:ascii="Calibri" w:hAnsi="Calibri" w:cs="Calibri"/>
          <w:lang w:val="pt-BR"/>
        </w:rPr>
        <w:t>As emendas ao Projeto de Lei Orçamentária Anual ou aos projetos que o modifiquem, poderão ser aprovadas caso atendam às disposições contidas na Lei do Plano Plurianual 2022-2025</w:t>
      </w:r>
      <w:r w:rsidR="00742A7D">
        <w:rPr>
          <w:rFonts w:ascii="Calibri" w:hAnsi="Calibri" w:cs="Calibri"/>
          <w:lang w:val="pt-BR"/>
        </w:rPr>
        <w:t>, referente ao exercício de 2024</w:t>
      </w:r>
      <w:r w:rsidRPr="00C51A0A">
        <w:rPr>
          <w:rFonts w:ascii="Calibri" w:hAnsi="Calibri" w:cs="Calibri"/>
          <w:lang w:val="pt-BR"/>
        </w:rPr>
        <w:t>, no</w:t>
      </w:r>
      <w:r w:rsidR="00742A7D">
        <w:rPr>
          <w:rFonts w:ascii="Calibri" w:hAnsi="Calibri" w:cs="Calibri"/>
          <w:lang w:val="pt-BR"/>
        </w:rPr>
        <w:t>s termos do</w:t>
      </w:r>
      <w:r w:rsidRPr="00C51A0A">
        <w:rPr>
          <w:rFonts w:ascii="Calibri" w:hAnsi="Calibri" w:cs="Calibri"/>
          <w:lang w:val="pt-BR"/>
        </w:rPr>
        <w:t xml:space="preserve"> art. 127, § 3º, da Constituição Estadual.</w:t>
      </w:r>
    </w:p>
    <w:p w:rsidR="0064729C" w:rsidRPr="0064729C" w:rsidRDefault="0064729C" w:rsidP="0064729C">
      <w:pPr>
        <w:spacing w:line="276" w:lineRule="auto"/>
        <w:jc w:val="both"/>
        <w:rPr>
          <w:rFonts w:ascii="Calibri" w:hAnsi="Calibri" w:cs="Calibri"/>
          <w:u w:val="single"/>
          <w:lang w:val="pt-BR"/>
        </w:rPr>
      </w:pPr>
      <w:r w:rsidRPr="0064729C">
        <w:rPr>
          <w:rFonts w:ascii="Calibri" w:hAnsi="Calibri" w:cs="Calibri"/>
          <w:u w:val="single"/>
          <w:lang w:val="pt-BR"/>
        </w:rPr>
        <w:t xml:space="preserve"> </w:t>
      </w:r>
    </w:p>
    <w:p w:rsidR="0064729C" w:rsidRPr="0064729C" w:rsidRDefault="0064729C" w:rsidP="0064729C">
      <w:pPr>
        <w:spacing w:line="276" w:lineRule="auto"/>
        <w:jc w:val="both"/>
        <w:rPr>
          <w:rFonts w:ascii="Calibri" w:hAnsi="Calibri" w:cs="Calibri"/>
          <w:b/>
          <w:u w:val="single"/>
          <w:lang w:val="pt-BR"/>
        </w:rPr>
      </w:pPr>
    </w:p>
    <w:p w:rsidR="0064729C" w:rsidRPr="0064729C" w:rsidRDefault="0064729C" w:rsidP="0064729C">
      <w:pPr>
        <w:spacing w:line="276" w:lineRule="auto"/>
        <w:jc w:val="both"/>
        <w:rPr>
          <w:rFonts w:ascii="Calibri" w:hAnsi="Calibri" w:cs="Calibri"/>
          <w:b/>
          <w:u w:val="single"/>
          <w:lang w:val="pt-BR"/>
        </w:rPr>
      </w:pPr>
      <w:r w:rsidRPr="0064729C">
        <w:rPr>
          <w:rFonts w:ascii="Calibri" w:hAnsi="Calibri" w:cs="Calibri"/>
          <w:b/>
          <w:u w:val="single"/>
          <w:lang w:val="pt-BR"/>
        </w:rPr>
        <w:t>JUSTIFICATIVA</w:t>
      </w:r>
    </w:p>
    <w:p w:rsidR="0064729C" w:rsidRPr="0064729C" w:rsidRDefault="0064729C" w:rsidP="0064729C">
      <w:pPr>
        <w:spacing w:line="276" w:lineRule="auto"/>
        <w:jc w:val="both"/>
        <w:rPr>
          <w:rFonts w:ascii="Calibri" w:hAnsi="Calibri" w:cs="Calibri"/>
          <w:b/>
          <w:u w:val="single"/>
          <w:lang w:val="pt-BR"/>
        </w:rPr>
      </w:pPr>
    </w:p>
    <w:p w:rsidR="0064729C" w:rsidRPr="0064729C" w:rsidRDefault="0064729C" w:rsidP="0064729C">
      <w:pPr>
        <w:spacing w:line="276" w:lineRule="auto"/>
        <w:ind w:firstLine="708"/>
        <w:jc w:val="both"/>
        <w:rPr>
          <w:rFonts w:ascii="Calibri" w:hAnsi="Calibri" w:cs="Calibri"/>
          <w:lang w:val="pt-BR"/>
        </w:rPr>
      </w:pPr>
      <w:r w:rsidRPr="0064729C">
        <w:rPr>
          <w:rFonts w:ascii="Calibri" w:hAnsi="Calibri" w:cs="Calibri"/>
          <w:lang w:val="pt-BR"/>
        </w:rPr>
        <w:t>Busca-se garantir direito a efetiva participação do poder legislativo no apoio fiscalizatório e organizacional da aplicação das verbas públicas.</w:t>
      </w:r>
    </w:p>
    <w:p w:rsidR="00881439" w:rsidRPr="0064729C" w:rsidRDefault="00881439" w:rsidP="00881439">
      <w:pPr>
        <w:spacing w:line="276" w:lineRule="auto"/>
        <w:ind w:firstLine="708"/>
        <w:jc w:val="both"/>
        <w:rPr>
          <w:rFonts w:ascii="Calibri" w:hAnsi="Calibri" w:cs="Calibri"/>
          <w:lang w:val="pt-BR"/>
        </w:rPr>
      </w:pPr>
    </w:p>
    <w:p w:rsidR="00DB4EE0" w:rsidRPr="0064729C" w:rsidRDefault="00DB4EE0" w:rsidP="00CD1473">
      <w:pPr>
        <w:spacing w:line="360" w:lineRule="auto"/>
        <w:ind w:firstLine="708"/>
        <w:jc w:val="both"/>
        <w:rPr>
          <w:rFonts w:ascii="Calibri" w:hAnsi="Calibri" w:cs="Calibri"/>
          <w:lang w:val="pt-BR"/>
        </w:rPr>
      </w:pPr>
    </w:p>
    <w:p w:rsidR="006208D7" w:rsidRPr="0064729C" w:rsidRDefault="006208D7" w:rsidP="00DB4EE0">
      <w:pPr>
        <w:spacing w:line="360" w:lineRule="auto"/>
        <w:ind w:firstLine="708"/>
        <w:jc w:val="both"/>
        <w:rPr>
          <w:rFonts w:ascii="Calibri" w:hAnsi="Calibri" w:cs="Calibri"/>
          <w:lang w:val="pt-BR"/>
        </w:rPr>
      </w:pPr>
      <w:r w:rsidRPr="0064729C">
        <w:rPr>
          <w:rFonts w:ascii="Calibri" w:hAnsi="Calibri" w:cs="Calibri"/>
          <w:lang w:val="pt-BR"/>
        </w:rPr>
        <w:tab/>
      </w:r>
      <w:r w:rsidRPr="0064729C">
        <w:rPr>
          <w:rFonts w:ascii="Calibri" w:hAnsi="Calibri" w:cs="Calibri"/>
          <w:lang w:val="pt-BR"/>
        </w:rPr>
        <w:tab/>
      </w:r>
    </w:p>
    <w:p w:rsidR="006208D7" w:rsidRPr="0064729C" w:rsidRDefault="006208D7" w:rsidP="009948CA">
      <w:pPr>
        <w:spacing w:line="276" w:lineRule="auto"/>
        <w:jc w:val="center"/>
        <w:rPr>
          <w:rFonts w:ascii="Calibri" w:hAnsi="Calibri" w:cs="Calibri"/>
          <w:lang w:val="pt-BR"/>
        </w:rPr>
      </w:pPr>
      <w:r w:rsidRPr="0064729C">
        <w:rPr>
          <w:rFonts w:ascii="Calibri" w:hAnsi="Calibri" w:cs="Calibri"/>
          <w:lang w:val="pt-BR"/>
        </w:rPr>
        <w:t xml:space="preserve">Salgueiro/PE, </w:t>
      </w:r>
      <w:r w:rsidR="00742A7D">
        <w:rPr>
          <w:rFonts w:ascii="Calibri" w:hAnsi="Calibri" w:cs="Calibri"/>
          <w:lang w:val="pt-BR"/>
        </w:rPr>
        <w:t>21</w:t>
      </w:r>
      <w:r w:rsidR="00F37ED8" w:rsidRPr="0064729C">
        <w:rPr>
          <w:rFonts w:ascii="Calibri" w:hAnsi="Calibri" w:cs="Calibri"/>
          <w:lang w:val="pt-BR"/>
        </w:rPr>
        <w:t xml:space="preserve"> </w:t>
      </w:r>
      <w:r w:rsidRPr="0064729C">
        <w:rPr>
          <w:rFonts w:ascii="Calibri" w:hAnsi="Calibri" w:cs="Calibri"/>
          <w:lang w:val="pt-BR"/>
        </w:rPr>
        <w:t xml:space="preserve">de </w:t>
      </w:r>
      <w:r w:rsidR="00742A7D">
        <w:rPr>
          <w:rFonts w:ascii="Calibri" w:hAnsi="Calibri" w:cs="Calibri"/>
          <w:lang w:val="pt-BR"/>
        </w:rPr>
        <w:t>agosto de 2023</w:t>
      </w:r>
      <w:bookmarkStart w:id="0" w:name="_GoBack"/>
      <w:bookmarkEnd w:id="0"/>
      <w:r w:rsidRPr="0064729C">
        <w:rPr>
          <w:rFonts w:ascii="Calibri" w:hAnsi="Calibri" w:cs="Calibri"/>
          <w:lang w:val="pt-BR"/>
        </w:rPr>
        <w:t>.</w:t>
      </w:r>
    </w:p>
    <w:p w:rsidR="000E1CA9" w:rsidRDefault="000E1CA9" w:rsidP="000E1CA9">
      <w:pPr>
        <w:rPr>
          <w:rFonts w:ascii="Calibri" w:hAnsi="Calibri" w:cs="Calibri"/>
          <w:b/>
          <w:i/>
          <w:lang w:val="pt-BR"/>
        </w:rPr>
      </w:pPr>
    </w:p>
    <w:p w:rsidR="00AB601F" w:rsidRDefault="00AB601F" w:rsidP="000E1CA9">
      <w:pPr>
        <w:rPr>
          <w:rFonts w:ascii="Calibri" w:hAnsi="Calibri" w:cs="Calibri"/>
          <w:b/>
          <w:i/>
          <w:lang w:val="pt-BR"/>
        </w:rPr>
      </w:pPr>
    </w:p>
    <w:p w:rsidR="00AB601F" w:rsidRDefault="00AB601F" w:rsidP="000E1CA9">
      <w:pPr>
        <w:rPr>
          <w:rFonts w:ascii="Calibri" w:hAnsi="Calibri" w:cs="Calibri"/>
          <w:b/>
          <w:i/>
          <w:lang w:val="pt-BR"/>
        </w:rPr>
      </w:pPr>
    </w:p>
    <w:p w:rsidR="00AB601F" w:rsidRDefault="00AB601F" w:rsidP="000E1CA9">
      <w:pPr>
        <w:rPr>
          <w:rFonts w:ascii="Calibri" w:hAnsi="Calibri" w:cs="Calibri"/>
          <w:b/>
          <w:i/>
          <w:lang w:val="pt-BR"/>
        </w:rPr>
      </w:pPr>
    </w:p>
    <w:p w:rsidR="00AB601F" w:rsidRPr="0064729C" w:rsidRDefault="00AB601F" w:rsidP="000E1CA9">
      <w:pPr>
        <w:rPr>
          <w:rFonts w:ascii="Calibri" w:hAnsi="Calibri" w:cs="Calibri"/>
          <w:b/>
          <w:i/>
          <w:lang w:val="pt-BR"/>
        </w:rPr>
      </w:pPr>
    </w:p>
    <w:p w:rsidR="000E1CA9" w:rsidRPr="0064729C" w:rsidRDefault="000E1CA9" w:rsidP="000E1CA9">
      <w:pPr>
        <w:rPr>
          <w:rFonts w:ascii="Calibri" w:hAnsi="Calibri" w:cs="Calibri"/>
          <w:b/>
          <w:i/>
          <w:lang w:val="pt-BR"/>
        </w:rPr>
      </w:pPr>
    </w:p>
    <w:p w:rsidR="00E66EB3" w:rsidRPr="0064729C" w:rsidRDefault="006357EF" w:rsidP="006D6859">
      <w:pPr>
        <w:ind w:left="-567"/>
        <w:jc w:val="center"/>
        <w:rPr>
          <w:rFonts w:ascii="Calibri" w:hAnsi="Calibri" w:cs="Calibri"/>
          <w:b/>
          <w:i/>
          <w:lang w:val="pt-BR"/>
        </w:rPr>
      </w:pPr>
      <w:r w:rsidRPr="0064729C">
        <w:rPr>
          <w:rFonts w:ascii="Calibri" w:hAnsi="Calibri" w:cs="Calibri"/>
          <w:b/>
          <w:i/>
          <w:lang w:val="pt-BR"/>
        </w:rPr>
        <w:t xml:space="preserve">Agaeudes </w:t>
      </w:r>
      <w:r w:rsidR="000E1CA9" w:rsidRPr="0064729C">
        <w:rPr>
          <w:rFonts w:ascii="Calibri" w:hAnsi="Calibri" w:cs="Calibri"/>
          <w:b/>
          <w:i/>
          <w:lang w:val="pt-BR"/>
        </w:rPr>
        <w:t>Sampaio Gondim</w:t>
      </w:r>
    </w:p>
    <w:p w:rsidR="00E66EB3" w:rsidRPr="0064729C" w:rsidRDefault="000E1CA9" w:rsidP="001B7BC0">
      <w:pPr>
        <w:ind w:left="-567"/>
        <w:jc w:val="center"/>
        <w:rPr>
          <w:rFonts w:ascii="Calibri" w:hAnsi="Calibri" w:cs="Calibri"/>
          <w:lang w:val="pt-BR"/>
        </w:rPr>
      </w:pPr>
      <w:r w:rsidRPr="0064729C">
        <w:rPr>
          <w:rFonts w:ascii="Calibri" w:hAnsi="Calibri" w:cs="Calibri"/>
          <w:lang w:val="pt-BR"/>
        </w:rPr>
        <w:t>Vereador</w:t>
      </w:r>
    </w:p>
    <w:sectPr w:rsidR="00E66EB3" w:rsidRPr="0064729C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009" w:rsidRDefault="00BE0009" w:rsidP="004E1410">
      <w:r>
        <w:separator/>
      </w:r>
    </w:p>
  </w:endnote>
  <w:endnote w:type="continuationSeparator" w:id="0">
    <w:p w:rsidR="00BE0009" w:rsidRDefault="00BE0009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8356E2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>PRAÇA PROFESSOR URBANO GOMES DE SÁ</w:t>
    </w:r>
    <w:r w:rsidR="001075DF">
      <w:rPr>
        <w:rFonts w:ascii="Garamond" w:eastAsia="Arial Narrow" w:hAnsi="Garamond" w:cs="Arial Narrow"/>
        <w:sz w:val="16"/>
        <w:szCs w:val="16"/>
        <w:lang w:val="pt-PT"/>
      </w:rPr>
      <w:t>,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 N.º 14</w:t>
    </w:r>
    <w:r w:rsidR="001075DF">
      <w:rPr>
        <w:rFonts w:ascii="Garamond" w:eastAsia="Arial Narrow" w:hAnsi="Garamond" w:cs="Arial Narrow"/>
        <w:sz w:val="16"/>
        <w:szCs w:val="16"/>
      </w:rPr>
      <w:t>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SANTOANTÔNIO – CEP 56.000-000</w:t>
    </w:r>
    <w:r w:rsidR="008356E2">
      <w:rPr>
        <w:rFonts w:ascii="Garamond" w:eastAsia="Arial Narrow" w:hAnsi="Garamond" w:cs="Arial Narrow"/>
        <w:sz w:val="16"/>
        <w:szCs w:val="16"/>
      </w:rPr>
      <w:t xml:space="preserve"> 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SALGUEIRO – PERNAMBUCO</w:t>
    </w:r>
  </w:p>
  <w:p w:rsidR="00767865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  <w:lang w:val="pt-PT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FONES (87)3871-0870 / </w:t>
    </w:r>
    <w:r w:rsidR="00916779" w:rsidRPr="008356E2">
      <w:rPr>
        <w:rFonts w:ascii="Garamond" w:eastAsia="Arial Narrow" w:hAnsi="Garamond" w:cs="Arial Narrow"/>
        <w:sz w:val="16"/>
        <w:szCs w:val="16"/>
        <w:lang w:val="pt-PT"/>
      </w:rPr>
      <w:t>3871-2794</w:t>
    </w:r>
    <w:r w:rsidR="001075DF">
      <w:rPr>
        <w:rFonts w:ascii="Garamond" w:eastAsia="Arial Narrow" w:hAnsi="Garamond" w:cs="Arial Narrow"/>
        <w:sz w:val="16"/>
        <w:szCs w:val="16"/>
        <w:lang w:val="pt-PT"/>
      </w:rPr>
      <w:t>–</w:t>
    </w:r>
    <w:r w:rsidR="00767865" w:rsidRPr="008356E2">
      <w:rPr>
        <w:rFonts w:ascii="Garamond" w:eastAsia="Arial Narrow" w:hAnsi="Garamond" w:cs="Arial Narrow"/>
        <w:sz w:val="16"/>
        <w:szCs w:val="16"/>
        <w:lang w:val="pt-PT"/>
      </w:rPr>
      <w:t xml:space="preserve">OUVIDORIA: 0800 2813230 – </w:t>
    </w:r>
    <w:hyperlink r:id="rId1" w:history="1">
      <w:r w:rsidR="008356E2" w:rsidRPr="008356E2">
        <w:rPr>
          <w:rStyle w:val="Hyperlink"/>
          <w:rFonts w:ascii="Garamond" w:eastAsia="Arial Narrow" w:hAnsi="Garamond" w:cs="Arial Narrow"/>
          <w:sz w:val="16"/>
          <w:szCs w:val="16"/>
          <w:u w:val="none"/>
          <w:lang w:val="pt-PT"/>
        </w:rPr>
        <w:t>www.salgueiro.pe.leg.br</w:t>
      </w:r>
    </w:hyperlink>
  </w:p>
  <w:p w:rsidR="008356E2" w:rsidRPr="008356E2" w:rsidRDefault="008356E2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009" w:rsidRDefault="00BE0009" w:rsidP="004E1410">
      <w:r>
        <w:separator/>
      </w:r>
    </w:p>
  </w:footnote>
  <w:footnote w:type="continuationSeparator" w:id="0">
    <w:p w:rsidR="00BE0009" w:rsidRDefault="00BE0009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E1410"/>
    <w:rsid w:val="000116EC"/>
    <w:rsid w:val="0002424C"/>
    <w:rsid w:val="00026505"/>
    <w:rsid w:val="000539F0"/>
    <w:rsid w:val="0007655C"/>
    <w:rsid w:val="000925A6"/>
    <w:rsid w:val="000A16E1"/>
    <w:rsid w:val="000E1CA9"/>
    <w:rsid w:val="000E4EB1"/>
    <w:rsid w:val="000F0400"/>
    <w:rsid w:val="001010BF"/>
    <w:rsid w:val="001075DF"/>
    <w:rsid w:val="0013298F"/>
    <w:rsid w:val="00144251"/>
    <w:rsid w:val="00151462"/>
    <w:rsid w:val="0016034C"/>
    <w:rsid w:val="00162F8C"/>
    <w:rsid w:val="00171EA6"/>
    <w:rsid w:val="001B0F24"/>
    <w:rsid w:val="001B3E97"/>
    <w:rsid w:val="001B7BC0"/>
    <w:rsid w:val="001D300B"/>
    <w:rsid w:val="001E2C80"/>
    <w:rsid w:val="001F304D"/>
    <w:rsid w:val="002059B4"/>
    <w:rsid w:val="00206500"/>
    <w:rsid w:val="002066C6"/>
    <w:rsid w:val="00217F89"/>
    <w:rsid w:val="00223088"/>
    <w:rsid w:val="00223135"/>
    <w:rsid w:val="00261CDB"/>
    <w:rsid w:val="00277A09"/>
    <w:rsid w:val="00283F6D"/>
    <w:rsid w:val="002A4CD7"/>
    <w:rsid w:val="002B1E66"/>
    <w:rsid w:val="002B27C4"/>
    <w:rsid w:val="002B4E99"/>
    <w:rsid w:val="002B64AE"/>
    <w:rsid w:val="002C0688"/>
    <w:rsid w:val="002C35AF"/>
    <w:rsid w:val="002D4EB2"/>
    <w:rsid w:val="002D77F6"/>
    <w:rsid w:val="0030746C"/>
    <w:rsid w:val="003129F5"/>
    <w:rsid w:val="00323889"/>
    <w:rsid w:val="0033756E"/>
    <w:rsid w:val="0035190E"/>
    <w:rsid w:val="00360A58"/>
    <w:rsid w:val="00381750"/>
    <w:rsid w:val="003818F4"/>
    <w:rsid w:val="003A0063"/>
    <w:rsid w:val="003A1726"/>
    <w:rsid w:val="003C5045"/>
    <w:rsid w:val="003D01E9"/>
    <w:rsid w:val="003D764A"/>
    <w:rsid w:val="003E3F7B"/>
    <w:rsid w:val="00406404"/>
    <w:rsid w:val="004125BD"/>
    <w:rsid w:val="00413315"/>
    <w:rsid w:val="00425566"/>
    <w:rsid w:val="00434665"/>
    <w:rsid w:val="0044588C"/>
    <w:rsid w:val="0045032B"/>
    <w:rsid w:val="00466211"/>
    <w:rsid w:val="004804A8"/>
    <w:rsid w:val="004E1410"/>
    <w:rsid w:val="004E5F8F"/>
    <w:rsid w:val="004F66DA"/>
    <w:rsid w:val="00504341"/>
    <w:rsid w:val="005300CE"/>
    <w:rsid w:val="00536D6A"/>
    <w:rsid w:val="005428B1"/>
    <w:rsid w:val="0055081F"/>
    <w:rsid w:val="00551D4D"/>
    <w:rsid w:val="00575A9C"/>
    <w:rsid w:val="005B0265"/>
    <w:rsid w:val="005B7F2C"/>
    <w:rsid w:val="005C6C9F"/>
    <w:rsid w:val="005C7387"/>
    <w:rsid w:val="005D4630"/>
    <w:rsid w:val="005D5AD4"/>
    <w:rsid w:val="005E2E56"/>
    <w:rsid w:val="00604E0F"/>
    <w:rsid w:val="006208D7"/>
    <w:rsid w:val="00635232"/>
    <w:rsid w:val="006357EF"/>
    <w:rsid w:val="00646A79"/>
    <w:rsid w:val="0064729C"/>
    <w:rsid w:val="006830E6"/>
    <w:rsid w:val="00686577"/>
    <w:rsid w:val="00692569"/>
    <w:rsid w:val="006A005F"/>
    <w:rsid w:val="006A620D"/>
    <w:rsid w:val="006D6859"/>
    <w:rsid w:val="006E4AE0"/>
    <w:rsid w:val="006E6070"/>
    <w:rsid w:val="007429CC"/>
    <w:rsid w:val="00742A7D"/>
    <w:rsid w:val="00763DC3"/>
    <w:rsid w:val="00767865"/>
    <w:rsid w:val="0077308B"/>
    <w:rsid w:val="00791003"/>
    <w:rsid w:val="007C41F8"/>
    <w:rsid w:val="007D32A6"/>
    <w:rsid w:val="007D6518"/>
    <w:rsid w:val="007F2EE7"/>
    <w:rsid w:val="00801EF6"/>
    <w:rsid w:val="0081073F"/>
    <w:rsid w:val="008356E2"/>
    <w:rsid w:val="00846586"/>
    <w:rsid w:val="00881439"/>
    <w:rsid w:val="00886E34"/>
    <w:rsid w:val="008E6929"/>
    <w:rsid w:val="00900FC1"/>
    <w:rsid w:val="00902EE2"/>
    <w:rsid w:val="00913F45"/>
    <w:rsid w:val="0091565B"/>
    <w:rsid w:val="00916779"/>
    <w:rsid w:val="00952EDD"/>
    <w:rsid w:val="00961E88"/>
    <w:rsid w:val="009948CA"/>
    <w:rsid w:val="009A5285"/>
    <w:rsid w:val="00A025BC"/>
    <w:rsid w:val="00A73582"/>
    <w:rsid w:val="00A744D9"/>
    <w:rsid w:val="00A8242F"/>
    <w:rsid w:val="00A903EB"/>
    <w:rsid w:val="00A9082D"/>
    <w:rsid w:val="00AB0E70"/>
    <w:rsid w:val="00AB601F"/>
    <w:rsid w:val="00AD226A"/>
    <w:rsid w:val="00B059B9"/>
    <w:rsid w:val="00B37F0A"/>
    <w:rsid w:val="00B40A06"/>
    <w:rsid w:val="00B471C9"/>
    <w:rsid w:val="00B57226"/>
    <w:rsid w:val="00B60043"/>
    <w:rsid w:val="00B62793"/>
    <w:rsid w:val="00B67DD6"/>
    <w:rsid w:val="00B8194C"/>
    <w:rsid w:val="00BA6B21"/>
    <w:rsid w:val="00BB15A7"/>
    <w:rsid w:val="00BC6145"/>
    <w:rsid w:val="00BD11B0"/>
    <w:rsid w:val="00BE0009"/>
    <w:rsid w:val="00BE1202"/>
    <w:rsid w:val="00BF420F"/>
    <w:rsid w:val="00C243B1"/>
    <w:rsid w:val="00C30001"/>
    <w:rsid w:val="00C30CA4"/>
    <w:rsid w:val="00C32679"/>
    <w:rsid w:val="00C37769"/>
    <w:rsid w:val="00C51A0A"/>
    <w:rsid w:val="00C523C9"/>
    <w:rsid w:val="00C54784"/>
    <w:rsid w:val="00C80428"/>
    <w:rsid w:val="00C94D4B"/>
    <w:rsid w:val="00C9612B"/>
    <w:rsid w:val="00CA1994"/>
    <w:rsid w:val="00CA6A70"/>
    <w:rsid w:val="00CA6AE2"/>
    <w:rsid w:val="00CD1473"/>
    <w:rsid w:val="00CE29DA"/>
    <w:rsid w:val="00CE33B7"/>
    <w:rsid w:val="00CE368A"/>
    <w:rsid w:val="00D058BA"/>
    <w:rsid w:val="00D12E86"/>
    <w:rsid w:val="00D34181"/>
    <w:rsid w:val="00D36137"/>
    <w:rsid w:val="00D4288A"/>
    <w:rsid w:val="00D66198"/>
    <w:rsid w:val="00D66C2D"/>
    <w:rsid w:val="00D7082D"/>
    <w:rsid w:val="00D71B9A"/>
    <w:rsid w:val="00D736ED"/>
    <w:rsid w:val="00DB4EE0"/>
    <w:rsid w:val="00DC72D6"/>
    <w:rsid w:val="00DD36FD"/>
    <w:rsid w:val="00E3384A"/>
    <w:rsid w:val="00E4540C"/>
    <w:rsid w:val="00E54C1D"/>
    <w:rsid w:val="00E64D06"/>
    <w:rsid w:val="00E66EB3"/>
    <w:rsid w:val="00E76571"/>
    <w:rsid w:val="00E8499E"/>
    <w:rsid w:val="00E920B0"/>
    <w:rsid w:val="00E97D34"/>
    <w:rsid w:val="00EA1D12"/>
    <w:rsid w:val="00EA59CA"/>
    <w:rsid w:val="00F120A2"/>
    <w:rsid w:val="00F25B6C"/>
    <w:rsid w:val="00F35801"/>
    <w:rsid w:val="00F366F3"/>
    <w:rsid w:val="00F37ED8"/>
    <w:rsid w:val="00F4089D"/>
    <w:rsid w:val="00F46BBB"/>
    <w:rsid w:val="00F50DFA"/>
    <w:rsid w:val="00F528B5"/>
    <w:rsid w:val="00F72ACB"/>
    <w:rsid w:val="00F803B6"/>
    <w:rsid w:val="00F81BAF"/>
    <w:rsid w:val="00F879D2"/>
    <w:rsid w:val="00F92004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958" w:right="1976"/>
      <w:jc w:val="center"/>
      <w:outlineLvl w:val="0"/>
    </w:pPr>
    <w:rPr>
      <w:rFonts w:eastAsia="Times New Roman"/>
      <w:b/>
      <w:bCs/>
      <w:bdr w:val="none" w:sz="0" w:space="0" w:color="auto"/>
      <w:lang w:val="pt-PT" w:eastAsia="pt-PT" w:bidi="pt-PT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194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uiPriority w:val="2"/>
    <w:qFormat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uiPriority w:val="99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8356E2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1075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character" w:styleId="Forte">
    <w:name w:val="Strong"/>
    <w:basedOn w:val="Fontepargpadro"/>
    <w:uiPriority w:val="22"/>
    <w:qFormat/>
    <w:rsid w:val="00D66C2D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BE1202"/>
    <w:rPr>
      <w:rFonts w:eastAsia="Times New Roman"/>
      <w:b/>
      <w:bCs/>
      <w:sz w:val="24"/>
      <w:szCs w:val="24"/>
      <w:bdr w:val="none" w:sz="0" w:space="0" w:color="auto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bdr w:val="none" w:sz="0" w:space="0" w:color="auto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E1202"/>
    <w:rPr>
      <w:rFonts w:eastAsia="Times New Roman"/>
      <w:sz w:val="24"/>
      <w:szCs w:val="24"/>
      <w:bdr w:val="none" w:sz="0" w:space="0" w:color="auto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82"/>
    </w:pPr>
    <w:rPr>
      <w:rFonts w:ascii="Arial" w:eastAsia="Arial" w:hAnsi="Arial" w:cs="Arial"/>
      <w:sz w:val="22"/>
      <w:szCs w:val="22"/>
      <w:bdr w:val="none" w:sz="0" w:space="0" w:color="auto"/>
      <w:lang w:val="pt-PT" w:eastAsia="pt-PT" w:bidi="pt-PT"/>
    </w:rPr>
  </w:style>
  <w:style w:type="paragraph" w:styleId="NormalWeb">
    <w:name w:val="Normal (Web)"/>
    <w:basedOn w:val="Normal"/>
    <w:uiPriority w:val="99"/>
    <w:unhideWhenUsed/>
    <w:rsid w:val="00DC72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194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/>
    </w:rPr>
  </w:style>
  <w:style w:type="character" w:styleId="nfase">
    <w:name w:val="Emphasis"/>
    <w:basedOn w:val="Fontepargpadro"/>
    <w:uiPriority w:val="20"/>
    <w:qFormat/>
    <w:rsid w:val="007D32A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Cliente</cp:lastModifiedBy>
  <cp:revision>4</cp:revision>
  <cp:lastPrinted>2023-08-22T17:49:00Z</cp:lastPrinted>
  <dcterms:created xsi:type="dcterms:W3CDTF">2023-08-22T00:52:00Z</dcterms:created>
  <dcterms:modified xsi:type="dcterms:W3CDTF">2023-08-22T17:49:00Z</dcterms:modified>
</cp:coreProperties>
</file>