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C6" w:rsidRPr="00895DA8" w:rsidRDefault="002078C6" w:rsidP="002078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5DA8">
        <w:rPr>
          <w:rFonts w:ascii="Arial" w:hAnsi="Arial" w:cs="Arial"/>
          <w:b/>
          <w:bCs/>
          <w:sz w:val="24"/>
          <w:szCs w:val="24"/>
        </w:rPr>
        <w:t xml:space="preserve">GABINETE VEREADOR PROFESSOR </w:t>
      </w:r>
      <w:r w:rsidR="0026510F" w:rsidRPr="00895DA8">
        <w:rPr>
          <w:rFonts w:ascii="Arial" w:hAnsi="Arial" w:cs="Arial"/>
          <w:b/>
          <w:bCs/>
          <w:sz w:val="24"/>
          <w:szCs w:val="24"/>
        </w:rPr>
        <w:t>AGAEUDES SAMPAIO</w:t>
      </w:r>
    </w:p>
    <w:p w:rsidR="002078C6" w:rsidRDefault="002078C6" w:rsidP="00207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043" w:rsidRPr="00895DA8" w:rsidRDefault="00C50043" w:rsidP="0097049D">
      <w:pPr>
        <w:rPr>
          <w:rFonts w:ascii="Arial" w:hAnsi="Arial" w:cs="Arial"/>
          <w:b/>
          <w:bCs/>
          <w:sz w:val="24"/>
          <w:szCs w:val="24"/>
        </w:rPr>
      </w:pPr>
      <w:r w:rsidRPr="00895DA8">
        <w:rPr>
          <w:rFonts w:ascii="Arial" w:hAnsi="Arial" w:cs="Arial"/>
          <w:b/>
          <w:bCs/>
          <w:sz w:val="24"/>
          <w:szCs w:val="24"/>
        </w:rPr>
        <w:t>PROJETO DE LEI N</w:t>
      </w:r>
      <w:r w:rsidR="0026510F" w:rsidRPr="00895DA8">
        <w:rPr>
          <w:rFonts w:ascii="Arial" w:hAnsi="Arial" w:cs="Arial"/>
          <w:b/>
          <w:bCs/>
          <w:sz w:val="24"/>
          <w:szCs w:val="24"/>
        </w:rPr>
        <w:t>º</w:t>
      </w:r>
      <w:r w:rsidR="002078C6" w:rsidRPr="00895DA8">
        <w:rPr>
          <w:rFonts w:ascii="Arial" w:hAnsi="Arial" w:cs="Arial"/>
          <w:b/>
          <w:bCs/>
          <w:sz w:val="24"/>
          <w:szCs w:val="24"/>
        </w:rPr>
        <w:t>________</w:t>
      </w:r>
      <w:r w:rsidRPr="00895DA8">
        <w:rPr>
          <w:rFonts w:ascii="Arial" w:hAnsi="Arial" w:cs="Arial"/>
          <w:b/>
          <w:bCs/>
          <w:sz w:val="24"/>
          <w:szCs w:val="24"/>
        </w:rPr>
        <w:t>/202</w:t>
      </w:r>
      <w:r w:rsidR="002D72D4" w:rsidRPr="00895DA8">
        <w:rPr>
          <w:rFonts w:ascii="Arial" w:hAnsi="Arial" w:cs="Arial"/>
          <w:b/>
          <w:bCs/>
          <w:sz w:val="24"/>
          <w:szCs w:val="24"/>
        </w:rPr>
        <w:t>3</w:t>
      </w:r>
      <w:r w:rsidR="00895DA8">
        <w:rPr>
          <w:rFonts w:ascii="Arial" w:hAnsi="Arial" w:cs="Arial"/>
          <w:b/>
          <w:bCs/>
          <w:sz w:val="24"/>
          <w:szCs w:val="24"/>
        </w:rPr>
        <w:t>.</w:t>
      </w:r>
    </w:p>
    <w:p w:rsidR="002078C6" w:rsidRDefault="00C3701F" w:rsidP="00C50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2050" type="#_x0000_t202" style="position:absolute;margin-left:186.45pt;margin-top:18.8pt;width:272.25pt;height:54pt;z-index:-251658752;visibility:visible;mso-wrap-distance-top:3.6pt;mso-wrap-distance-bottom:3.6pt;mso-position-horizontal-relative:margin;mso-width-relative:margin;mso-height-relative:margin" wrapcoords="-60 -300 -60 21300 21660 21300 21660 -300 -60 -3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">
            <v:textbox>
              <w:txbxContent>
                <w:p w:rsidR="00C50043" w:rsidRPr="00895DA8" w:rsidRDefault="00F25E43" w:rsidP="00C50043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25E43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Regulamenta os procedimentos para a execução das emendas parlamentares individuais </w:t>
                  </w:r>
                  <w:r w:rsidR="00781B5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I</w:t>
                  </w:r>
                  <w:r w:rsidRPr="00781B5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mpositivas</w:t>
                  </w:r>
                  <w:r w:rsidR="00781B5C" w:rsidRPr="00781B5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e </w:t>
                  </w:r>
                  <w:r w:rsidR="00AB6A76" w:rsidRPr="00781B5C">
                    <w:rPr>
                      <w:rFonts w:ascii="Arial" w:hAnsi="Arial" w:cs="Arial"/>
                      <w:b/>
                      <w:bCs/>
                      <w:i/>
                    </w:rPr>
                    <w:t>de Bancada</w:t>
                  </w:r>
                  <w:r w:rsidRPr="00781B5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.</w:t>
                  </w:r>
                </w:p>
              </w:txbxContent>
            </v:textbox>
            <w10:wrap type="tight" anchorx="margin"/>
          </v:shape>
        </w:pict>
      </w:r>
    </w:p>
    <w:p w:rsidR="00C50043" w:rsidRDefault="00C50043" w:rsidP="00C50043">
      <w:pPr>
        <w:rPr>
          <w:rFonts w:ascii="Times New Roman" w:hAnsi="Times New Roman" w:cs="Times New Roman"/>
          <w:sz w:val="24"/>
          <w:szCs w:val="24"/>
        </w:rPr>
      </w:pPr>
    </w:p>
    <w:p w:rsidR="0026510F" w:rsidRPr="002078C6" w:rsidRDefault="0026510F" w:rsidP="00C50043">
      <w:pPr>
        <w:rPr>
          <w:rFonts w:ascii="Times New Roman" w:hAnsi="Times New Roman" w:cs="Times New Roman"/>
          <w:sz w:val="24"/>
          <w:szCs w:val="24"/>
        </w:rPr>
      </w:pPr>
    </w:p>
    <w:p w:rsidR="0026510F" w:rsidRDefault="0026510F" w:rsidP="000C209C">
      <w:pPr>
        <w:rPr>
          <w:rFonts w:ascii="Times New Roman" w:hAnsi="Times New Roman" w:cs="Times New Roman"/>
          <w:sz w:val="24"/>
          <w:szCs w:val="24"/>
        </w:rPr>
      </w:pPr>
    </w:p>
    <w:p w:rsidR="00F25E43" w:rsidRPr="00F25E43" w:rsidRDefault="00F25E43" w:rsidP="00F25E43">
      <w:pPr>
        <w:rPr>
          <w:rFonts w:ascii="Arial" w:hAnsi="Arial" w:cs="Arial"/>
          <w:sz w:val="24"/>
          <w:szCs w:val="24"/>
        </w:rPr>
      </w:pPr>
    </w:p>
    <w:p w:rsidR="00F25E43" w:rsidRDefault="00F25E43" w:rsidP="00F25E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DAS EMENDAS PARLAMENTARES INDIVIDUAIS IMPOSITIVAS</w:t>
      </w:r>
    </w:p>
    <w:p w:rsidR="00F25E43" w:rsidRPr="00F25E43" w:rsidRDefault="00F25E43" w:rsidP="00F25E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Art. 1º</w:t>
      </w:r>
      <w:r w:rsidRPr="00F25E43">
        <w:rPr>
          <w:rFonts w:ascii="Arial" w:hAnsi="Arial" w:cs="Arial"/>
          <w:sz w:val="24"/>
          <w:szCs w:val="24"/>
        </w:rPr>
        <w:t> Es</w:t>
      </w:r>
      <w:r>
        <w:rPr>
          <w:rFonts w:ascii="Arial" w:hAnsi="Arial" w:cs="Arial"/>
          <w:sz w:val="24"/>
          <w:szCs w:val="24"/>
        </w:rPr>
        <w:t>ta Lei</w:t>
      </w:r>
      <w:r w:rsidRPr="00F25E43">
        <w:rPr>
          <w:rFonts w:ascii="Arial" w:hAnsi="Arial" w:cs="Arial"/>
          <w:sz w:val="24"/>
          <w:szCs w:val="24"/>
        </w:rPr>
        <w:t xml:space="preserve"> dispõe sobre os procedimentos e prazos para a análise da viabilidade e realização das emendas individuais impositivas, conforme o disposto no art. </w:t>
      </w:r>
      <w:r>
        <w:rPr>
          <w:rFonts w:ascii="Arial" w:hAnsi="Arial" w:cs="Arial"/>
          <w:sz w:val="24"/>
          <w:szCs w:val="24"/>
        </w:rPr>
        <w:t>124</w:t>
      </w:r>
      <w:r w:rsidR="00415D15">
        <w:rPr>
          <w:rFonts w:ascii="Arial" w:hAnsi="Arial" w:cs="Arial"/>
          <w:sz w:val="24"/>
          <w:szCs w:val="24"/>
        </w:rPr>
        <w:t xml:space="preserve"> A</w:t>
      </w:r>
      <w:r w:rsidRPr="00F25E43">
        <w:rPr>
          <w:rFonts w:ascii="Arial" w:hAnsi="Arial" w:cs="Arial"/>
          <w:sz w:val="24"/>
          <w:szCs w:val="24"/>
        </w:rPr>
        <w:t>, da Lei Orgânica do Município.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Art. 2º</w:t>
      </w:r>
      <w:r w:rsidRPr="00F25E43">
        <w:rPr>
          <w:rFonts w:ascii="Arial" w:hAnsi="Arial" w:cs="Arial"/>
          <w:sz w:val="24"/>
          <w:szCs w:val="24"/>
        </w:rPr>
        <w:t xml:space="preserve"> É obrigatória </w:t>
      </w:r>
      <w:proofErr w:type="gramStart"/>
      <w:r w:rsidRPr="00F25E43">
        <w:rPr>
          <w:rFonts w:ascii="Arial" w:hAnsi="Arial" w:cs="Arial"/>
          <w:sz w:val="24"/>
          <w:szCs w:val="24"/>
        </w:rPr>
        <w:t>a</w:t>
      </w:r>
      <w:proofErr w:type="gramEnd"/>
      <w:r w:rsidRPr="00F25E43">
        <w:rPr>
          <w:rFonts w:ascii="Arial" w:hAnsi="Arial" w:cs="Arial"/>
          <w:sz w:val="24"/>
          <w:szCs w:val="24"/>
        </w:rPr>
        <w:t xml:space="preserve"> execução orçamentária e financeira das programações referentes às emendas parlamentares individuais aprovadas na Lei Orçamentária Anual, em montante correspondente a 2% (dois por cento) da receita corrente líquida realizada no exercício anterior, nos termos do art. 1</w:t>
      </w:r>
      <w:r>
        <w:rPr>
          <w:rFonts w:ascii="Arial" w:hAnsi="Arial" w:cs="Arial"/>
          <w:sz w:val="24"/>
          <w:szCs w:val="24"/>
        </w:rPr>
        <w:t>24</w:t>
      </w:r>
      <w:r w:rsidR="00415D15">
        <w:rPr>
          <w:rFonts w:ascii="Arial" w:hAnsi="Arial" w:cs="Arial"/>
          <w:sz w:val="24"/>
          <w:szCs w:val="24"/>
        </w:rPr>
        <w:t xml:space="preserve"> A</w:t>
      </w:r>
      <w:r w:rsidRPr="00F25E43">
        <w:rPr>
          <w:rFonts w:ascii="Arial" w:hAnsi="Arial" w:cs="Arial"/>
          <w:sz w:val="24"/>
          <w:szCs w:val="24"/>
        </w:rPr>
        <w:t>, da Lei Orgânica do Município.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§ 1º</w:t>
      </w:r>
      <w:r w:rsidRPr="00F25E43">
        <w:rPr>
          <w:rFonts w:ascii="Arial" w:hAnsi="Arial" w:cs="Arial"/>
          <w:sz w:val="24"/>
          <w:szCs w:val="24"/>
        </w:rPr>
        <w:t> O montante que trata o </w:t>
      </w:r>
      <w:r w:rsidRPr="00F25E43">
        <w:rPr>
          <w:rFonts w:ascii="Arial" w:hAnsi="Arial" w:cs="Arial"/>
          <w:i/>
          <w:iCs/>
          <w:sz w:val="24"/>
          <w:szCs w:val="24"/>
        </w:rPr>
        <w:t>caput</w:t>
      </w:r>
      <w:r w:rsidRPr="00F25E43">
        <w:rPr>
          <w:rFonts w:ascii="Arial" w:hAnsi="Arial" w:cs="Arial"/>
          <w:sz w:val="24"/>
          <w:szCs w:val="24"/>
        </w:rPr>
        <w:t> será distribuído equitativamente entre os parlamentares municipais, que destinarão os recursos para execução do objeto de suas emendas individuais.</w:t>
      </w:r>
    </w:p>
    <w:p w:rsid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§ 2º</w:t>
      </w:r>
      <w:r w:rsidRPr="00F25E43">
        <w:rPr>
          <w:rFonts w:ascii="Arial" w:hAnsi="Arial" w:cs="Arial"/>
          <w:sz w:val="24"/>
          <w:szCs w:val="24"/>
        </w:rPr>
        <w:t> Os recursos das emendas impositivas com idêntica destinação, propostas por múltiplos vereadores, serão deduzidos proporcionalmente da cota individual de cada parlamentar.</w:t>
      </w:r>
    </w:p>
    <w:p w:rsidR="00D5224F" w:rsidRDefault="00D5224F" w:rsidP="00D5224F">
      <w:pPr>
        <w:jc w:val="both"/>
        <w:rPr>
          <w:rFonts w:ascii="Arial" w:hAnsi="Arial" w:cs="Arial"/>
          <w:sz w:val="24"/>
          <w:szCs w:val="24"/>
        </w:rPr>
      </w:pPr>
      <w:r w:rsidRPr="00D5224F">
        <w:rPr>
          <w:rFonts w:ascii="Arial" w:hAnsi="Arial" w:cs="Arial"/>
          <w:b/>
          <w:bCs/>
          <w:sz w:val="24"/>
          <w:szCs w:val="24"/>
        </w:rPr>
        <w:t>Art. 3º</w:t>
      </w:r>
      <w:r w:rsidRPr="00D5224F">
        <w:rPr>
          <w:rFonts w:ascii="Arial" w:hAnsi="Arial" w:cs="Arial"/>
          <w:sz w:val="24"/>
          <w:szCs w:val="24"/>
        </w:rPr>
        <w:t xml:space="preserve"> As emendas parlamentares devem ser destinadas para o órgão ou entidade que tem competência legal para exercer a atribuição objeto da emenda parlamentar.</w:t>
      </w:r>
    </w:p>
    <w:p w:rsidR="00D5224F" w:rsidRDefault="00D5224F" w:rsidP="00D5224F">
      <w:pPr>
        <w:jc w:val="both"/>
        <w:rPr>
          <w:rFonts w:ascii="Arial" w:hAnsi="Arial" w:cs="Arial"/>
          <w:sz w:val="24"/>
          <w:szCs w:val="24"/>
        </w:rPr>
      </w:pPr>
      <w:r w:rsidRPr="00D5224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 w:rsidRPr="00D5224F">
        <w:rPr>
          <w:rFonts w:ascii="Arial" w:hAnsi="Arial" w:cs="Arial"/>
          <w:sz w:val="24"/>
          <w:szCs w:val="24"/>
        </w:rPr>
        <w:t>As emendas deverão ser alocadas nas ações - Projetos/Atividades, que são operações das quais resultam bens ou serviços, que contribuem para atender ao objetivo de um programa.</w:t>
      </w:r>
    </w:p>
    <w:p w:rsidR="00D5224F" w:rsidRDefault="00D5224F" w:rsidP="00D5224F">
      <w:pPr>
        <w:jc w:val="both"/>
        <w:rPr>
          <w:rFonts w:ascii="Arial" w:hAnsi="Arial" w:cs="Arial"/>
          <w:sz w:val="24"/>
          <w:szCs w:val="24"/>
        </w:rPr>
      </w:pPr>
      <w:r w:rsidRPr="00D5224F">
        <w:rPr>
          <w:rFonts w:ascii="Arial" w:hAnsi="Arial" w:cs="Arial"/>
          <w:sz w:val="24"/>
          <w:szCs w:val="24"/>
        </w:rPr>
        <w:br/>
      </w:r>
    </w:p>
    <w:p w:rsidR="00D5224F" w:rsidRDefault="00D5224F" w:rsidP="00F25E43">
      <w:pPr>
        <w:jc w:val="both"/>
        <w:rPr>
          <w:rFonts w:ascii="Arial" w:hAnsi="Arial" w:cs="Arial"/>
          <w:sz w:val="24"/>
          <w:szCs w:val="24"/>
        </w:rPr>
      </w:pPr>
    </w:p>
    <w:p w:rsidR="00D5224F" w:rsidRPr="00F25E43" w:rsidRDefault="00D5224F" w:rsidP="00F25E43">
      <w:pPr>
        <w:jc w:val="both"/>
        <w:rPr>
          <w:rFonts w:ascii="Arial" w:hAnsi="Arial" w:cs="Arial"/>
          <w:sz w:val="24"/>
          <w:szCs w:val="24"/>
        </w:rPr>
      </w:pPr>
    </w:p>
    <w:p w:rsidR="00F25E43" w:rsidRPr="00F25E43" w:rsidRDefault="00F25E43" w:rsidP="00F25E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Seção I</w:t>
      </w:r>
    </w:p>
    <w:p w:rsidR="00F25E43" w:rsidRPr="00F25E43" w:rsidRDefault="00F25E43" w:rsidP="00F25E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Do Rito Processual e dos Prazos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5224F">
        <w:rPr>
          <w:rFonts w:ascii="Arial" w:hAnsi="Arial" w:cs="Arial"/>
          <w:b/>
          <w:bCs/>
          <w:sz w:val="24"/>
          <w:szCs w:val="24"/>
        </w:rPr>
        <w:t>4</w:t>
      </w:r>
      <w:r w:rsidRPr="00F25E43">
        <w:rPr>
          <w:rFonts w:ascii="Arial" w:hAnsi="Arial" w:cs="Arial"/>
          <w:b/>
          <w:bCs/>
          <w:sz w:val="24"/>
          <w:szCs w:val="24"/>
        </w:rPr>
        <w:t>º</w:t>
      </w:r>
      <w:r w:rsidRPr="00F25E43">
        <w:rPr>
          <w:rFonts w:ascii="Arial" w:hAnsi="Arial" w:cs="Arial"/>
          <w:sz w:val="24"/>
          <w:szCs w:val="24"/>
        </w:rPr>
        <w:t xml:space="preserve"> O Autógrafo de Lei da Lei Orçamentária Anual, que contém as emendas impositivas, será recebido pela </w:t>
      </w:r>
      <w:r>
        <w:rPr>
          <w:rFonts w:ascii="Arial" w:hAnsi="Arial" w:cs="Arial"/>
          <w:sz w:val="24"/>
          <w:szCs w:val="24"/>
        </w:rPr>
        <w:t>Secretaria de Planejamento e Meio Ambiente</w:t>
      </w:r>
      <w:r w:rsidRPr="00F25E43">
        <w:rPr>
          <w:rFonts w:ascii="Arial" w:hAnsi="Arial" w:cs="Arial"/>
          <w:sz w:val="24"/>
          <w:szCs w:val="24"/>
        </w:rPr>
        <w:t>, que o encaminhará ao órgão municipal de governo e ao órgão municipal de finanças</w:t>
      </w:r>
      <w:r>
        <w:rPr>
          <w:rFonts w:ascii="Arial" w:hAnsi="Arial" w:cs="Arial"/>
          <w:sz w:val="24"/>
          <w:szCs w:val="24"/>
        </w:rPr>
        <w:t>.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§ 1º</w:t>
      </w:r>
      <w:r w:rsidRPr="00F25E43">
        <w:rPr>
          <w:rFonts w:ascii="Arial" w:hAnsi="Arial" w:cs="Arial"/>
          <w:sz w:val="24"/>
          <w:szCs w:val="24"/>
        </w:rPr>
        <w:t> O órgão municipal de finanças realizará a consolidação das emendas parlamentares individuais impositivas e devolverá ao órgão municipal de governo, no prazo de 10 (dez) dias</w:t>
      </w:r>
      <w:r>
        <w:rPr>
          <w:rFonts w:ascii="Arial" w:hAnsi="Arial" w:cs="Arial"/>
          <w:sz w:val="24"/>
          <w:szCs w:val="24"/>
        </w:rPr>
        <w:t>.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§ 2º</w:t>
      </w:r>
      <w:r w:rsidRPr="00F25E43">
        <w:rPr>
          <w:rFonts w:ascii="Arial" w:hAnsi="Arial" w:cs="Arial"/>
          <w:sz w:val="24"/>
          <w:szCs w:val="24"/>
        </w:rPr>
        <w:t xml:space="preserve"> O órgão municipal de governo, encaminhará, no prazo de </w:t>
      </w:r>
      <w:proofErr w:type="gramStart"/>
      <w:r w:rsidRPr="00F25E43">
        <w:rPr>
          <w:rFonts w:ascii="Arial" w:hAnsi="Arial" w:cs="Arial"/>
          <w:sz w:val="24"/>
          <w:szCs w:val="24"/>
        </w:rPr>
        <w:t>5</w:t>
      </w:r>
      <w:proofErr w:type="gramEnd"/>
      <w:r w:rsidRPr="00F25E43">
        <w:rPr>
          <w:rFonts w:ascii="Arial" w:hAnsi="Arial" w:cs="Arial"/>
          <w:sz w:val="24"/>
          <w:szCs w:val="24"/>
        </w:rPr>
        <w:t xml:space="preserve"> (cinco) dias, a consolidação realizada das emendas, aos órgãos, entidades e fundos especiais constantes dos Orçamentos Fiscal e da Seguridade Social, da administração pública municipal direta e indireta, para análise das programações orçamentárias propostas pelos parlamentares.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§ 3º</w:t>
      </w:r>
      <w:r w:rsidRPr="00F25E43">
        <w:rPr>
          <w:rFonts w:ascii="Arial" w:hAnsi="Arial" w:cs="Arial"/>
          <w:sz w:val="24"/>
          <w:szCs w:val="24"/>
        </w:rPr>
        <w:t xml:space="preserve"> O órgão, entidade ou fundo deverá analisar e encaminhar ao órgão municipal de governo, em até </w:t>
      </w:r>
      <w:r>
        <w:rPr>
          <w:rFonts w:ascii="Arial" w:hAnsi="Arial" w:cs="Arial"/>
          <w:sz w:val="24"/>
          <w:szCs w:val="24"/>
        </w:rPr>
        <w:t>3</w:t>
      </w:r>
      <w:r w:rsidRPr="00F25E43">
        <w:rPr>
          <w:rFonts w:ascii="Arial" w:hAnsi="Arial" w:cs="Arial"/>
          <w:sz w:val="24"/>
          <w:szCs w:val="24"/>
        </w:rPr>
        <w:t>0 (</w:t>
      </w:r>
      <w:r>
        <w:rPr>
          <w:rFonts w:ascii="Arial" w:hAnsi="Arial" w:cs="Arial"/>
          <w:sz w:val="24"/>
          <w:szCs w:val="24"/>
        </w:rPr>
        <w:t>trinta</w:t>
      </w:r>
      <w:r w:rsidRPr="00F25E43">
        <w:rPr>
          <w:rFonts w:ascii="Arial" w:hAnsi="Arial" w:cs="Arial"/>
          <w:sz w:val="24"/>
          <w:szCs w:val="24"/>
        </w:rPr>
        <w:t>) dias, após o seu recebimento, parecer técnico sobre a viabilidade ou inviabilidade da execução do objeto das emendas parlamentares individuais impositivas, explicitando os impedimentos de ordem técnica e legal, nos casos de inviabilidade</w:t>
      </w:r>
      <w:r>
        <w:rPr>
          <w:rFonts w:ascii="Arial" w:hAnsi="Arial" w:cs="Arial"/>
          <w:sz w:val="24"/>
          <w:szCs w:val="24"/>
        </w:rPr>
        <w:t>.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5224F">
        <w:rPr>
          <w:rFonts w:ascii="Arial" w:hAnsi="Arial" w:cs="Arial"/>
          <w:b/>
          <w:bCs/>
          <w:sz w:val="24"/>
          <w:szCs w:val="24"/>
        </w:rPr>
        <w:t>5</w:t>
      </w:r>
      <w:r w:rsidRPr="00F25E43">
        <w:rPr>
          <w:rFonts w:ascii="Arial" w:hAnsi="Arial" w:cs="Arial"/>
          <w:b/>
          <w:bCs/>
          <w:sz w:val="24"/>
          <w:szCs w:val="24"/>
        </w:rPr>
        <w:t>º</w:t>
      </w:r>
      <w:r w:rsidRPr="00F25E43">
        <w:rPr>
          <w:rFonts w:ascii="Arial" w:hAnsi="Arial" w:cs="Arial"/>
          <w:sz w:val="24"/>
          <w:szCs w:val="24"/>
        </w:rPr>
        <w:t xml:space="preserve"> Após o término do prazo previsto no § 3º do art. </w:t>
      </w:r>
      <w:r w:rsidR="00AB6A76">
        <w:rPr>
          <w:rFonts w:ascii="Arial" w:hAnsi="Arial" w:cs="Arial"/>
          <w:sz w:val="24"/>
          <w:szCs w:val="24"/>
        </w:rPr>
        <w:t>4</w:t>
      </w:r>
      <w:r w:rsidRPr="00F25E43">
        <w:rPr>
          <w:rFonts w:ascii="Arial" w:hAnsi="Arial" w:cs="Arial"/>
          <w:sz w:val="24"/>
          <w:szCs w:val="24"/>
        </w:rPr>
        <w:t>º dest</w:t>
      </w:r>
      <w:r w:rsidR="007D1019">
        <w:rPr>
          <w:rFonts w:ascii="Arial" w:hAnsi="Arial" w:cs="Arial"/>
          <w:sz w:val="24"/>
          <w:szCs w:val="24"/>
        </w:rPr>
        <w:t>a Lei</w:t>
      </w:r>
      <w:r w:rsidRPr="00F25E43">
        <w:rPr>
          <w:rFonts w:ascii="Arial" w:hAnsi="Arial" w:cs="Arial"/>
          <w:sz w:val="24"/>
          <w:szCs w:val="24"/>
        </w:rPr>
        <w:t xml:space="preserve">, o órgão municipal de governo encaminhará ao órgão municipal de finanças os pareceres técnicos sobre a viabilidade ou inviabilidade da execução do objeto das emendas parlamentares individuais impositivas, apresentados pelos órgãos, entidades e fundos, para análise e consolidação.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§ 1º</w:t>
      </w:r>
      <w:r w:rsidRPr="00F25E43">
        <w:rPr>
          <w:rFonts w:ascii="Arial" w:hAnsi="Arial" w:cs="Arial"/>
          <w:sz w:val="24"/>
          <w:szCs w:val="24"/>
        </w:rPr>
        <w:t> O órgão municipal de finanças, em até 30 (trinta) dias, após o recebimento, consolidará os dados e remeterá as justificativas de impedimento de ordem técnica e legal ao órgão municipal de governo</w:t>
      </w:r>
      <w:r w:rsidR="004B70EA">
        <w:rPr>
          <w:rFonts w:ascii="Arial" w:hAnsi="Arial" w:cs="Arial"/>
          <w:sz w:val="24"/>
          <w:szCs w:val="24"/>
        </w:rPr>
        <w:t>.</w:t>
      </w:r>
    </w:p>
    <w:p w:rsid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§ 2º</w:t>
      </w:r>
      <w:r w:rsidRPr="00F25E43">
        <w:rPr>
          <w:rFonts w:ascii="Arial" w:hAnsi="Arial" w:cs="Arial"/>
          <w:sz w:val="24"/>
          <w:szCs w:val="24"/>
        </w:rPr>
        <w:t xml:space="preserve"> As justificativas de impedimento deverão ser comunicadas ao Poder Legislativo, pelo órgão municipal de governo, em até </w:t>
      </w:r>
      <w:r w:rsidR="004B70EA">
        <w:rPr>
          <w:rFonts w:ascii="Arial" w:hAnsi="Arial" w:cs="Arial"/>
          <w:sz w:val="24"/>
          <w:szCs w:val="24"/>
        </w:rPr>
        <w:t>90</w:t>
      </w:r>
      <w:r w:rsidRPr="00F25E43">
        <w:rPr>
          <w:rFonts w:ascii="Arial" w:hAnsi="Arial" w:cs="Arial"/>
          <w:sz w:val="24"/>
          <w:szCs w:val="24"/>
        </w:rPr>
        <w:t xml:space="preserve"> (</w:t>
      </w:r>
      <w:r w:rsidR="004B70EA">
        <w:rPr>
          <w:rFonts w:ascii="Arial" w:hAnsi="Arial" w:cs="Arial"/>
          <w:sz w:val="24"/>
          <w:szCs w:val="24"/>
        </w:rPr>
        <w:t>noventa</w:t>
      </w:r>
      <w:r w:rsidRPr="00F25E43">
        <w:rPr>
          <w:rFonts w:ascii="Arial" w:hAnsi="Arial" w:cs="Arial"/>
          <w:sz w:val="24"/>
          <w:szCs w:val="24"/>
        </w:rPr>
        <w:t>) dias, após a publicação da lei orçamentária, nos termos d</w:t>
      </w:r>
      <w:r w:rsidR="004B70EA">
        <w:rPr>
          <w:rFonts w:ascii="Arial" w:hAnsi="Arial" w:cs="Arial"/>
          <w:sz w:val="24"/>
          <w:szCs w:val="24"/>
        </w:rPr>
        <w:t>a</w:t>
      </w:r>
      <w:r w:rsidRPr="00F25E43">
        <w:rPr>
          <w:rFonts w:ascii="Arial" w:hAnsi="Arial" w:cs="Arial"/>
          <w:sz w:val="24"/>
          <w:szCs w:val="24"/>
        </w:rPr>
        <w:t> Lei Orgânica do Município de</w:t>
      </w:r>
      <w:r w:rsidR="004B70EA">
        <w:rPr>
          <w:rFonts w:ascii="Arial" w:hAnsi="Arial" w:cs="Arial"/>
          <w:sz w:val="24"/>
          <w:szCs w:val="24"/>
        </w:rPr>
        <w:t xml:space="preserve"> Salgueiro</w:t>
      </w:r>
      <w:r w:rsidR="00F679FC">
        <w:rPr>
          <w:rFonts w:ascii="Arial" w:hAnsi="Arial" w:cs="Arial"/>
          <w:sz w:val="24"/>
          <w:szCs w:val="24"/>
        </w:rPr>
        <w:t>.</w:t>
      </w:r>
    </w:p>
    <w:p w:rsidR="00AB6A76" w:rsidRDefault="00AB6A76" w:rsidP="00F25E43">
      <w:pPr>
        <w:jc w:val="both"/>
        <w:rPr>
          <w:rFonts w:ascii="Arial" w:hAnsi="Arial" w:cs="Arial"/>
          <w:sz w:val="24"/>
          <w:szCs w:val="24"/>
        </w:rPr>
      </w:pPr>
    </w:p>
    <w:p w:rsidR="00AB6A76" w:rsidRDefault="00AB6A76" w:rsidP="00F25E43">
      <w:pPr>
        <w:jc w:val="both"/>
        <w:rPr>
          <w:rFonts w:ascii="Arial" w:hAnsi="Arial" w:cs="Arial"/>
          <w:sz w:val="24"/>
          <w:szCs w:val="24"/>
        </w:rPr>
      </w:pPr>
    </w:p>
    <w:p w:rsidR="00AB6A76" w:rsidRDefault="00AB6A76" w:rsidP="00F25E43">
      <w:pPr>
        <w:jc w:val="both"/>
        <w:rPr>
          <w:rFonts w:ascii="Arial" w:hAnsi="Arial" w:cs="Arial"/>
          <w:sz w:val="24"/>
          <w:szCs w:val="24"/>
        </w:rPr>
      </w:pPr>
    </w:p>
    <w:p w:rsidR="00AB6A76" w:rsidRPr="00F25E43" w:rsidRDefault="00AB6A76" w:rsidP="00F25E43">
      <w:pPr>
        <w:jc w:val="both"/>
        <w:rPr>
          <w:rFonts w:ascii="Arial" w:hAnsi="Arial" w:cs="Arial"/>
          <w:sz w:val="24"/>
          <w:szCs w:val="24"/>
        </w:rPr>
      </w:pPr>
    </w:p>
    <w:p w:rsidR="00F25E43" w:rsidRPr="00F25E43" w:rsidRDefault="00F25E43" w:rsidP="004B70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lastRenderedPageBreak/>
        <w:t>Seção II</w:t>
      </w:r>
    </w:p>
    <w:p w:rsidR="004B70EA" w:rsidRDefault="00F25E43" w:rsidP="00AB6A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Dos Impedimentos e do Remanejamento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5224F">
        <w:rPr>
          <w:rFonts w:ascii="Arial" w:hAnsi="Arial" w:cs="Arial"/>
          <w:b/>
          <w:bCs/>
          <w:sz w:val="24"/>
          <w:szCs w:val="24"/>
        </w:rPr>
        <w:t>6</w:t>
      </w:r>
      <w:r w:rsidRPr="00F25E43">
        <w:rPr>
          <w:rFonts w:ascii="Arial" w:hAnsi="Arial" w:cs="Arial"/>
          <w:b/>
          <w:bCs/>
          <w:sz w:val="24"/>
          <w:szCs w:val="24"/>
        </w:rPr>
        <w:t>º</w:t>
      </w:r>
      <w:r w:rsidRPr="00F25E43">
        <w:rPr>
          <w:rFonts w:ascii="Arial" w:hAnsi="Arial" w:cs="Arial"/>
          <w:sz w:val="24"/>
          <w:szCs w:val="24"/>
        </w:rPr>
        <w:t> Serão considerados impedimentos de ordem técnica os elementos que possam obstar o curso regular da realização da despesa referente à emenda de execução obrigatória: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I</w:t>
      </w:r>
      <w:r w:rsidRPr="00F25E43">
        <w:rPr>
          <w:rFonts w:ascii="Arial" w:hAnsi="Arial" w:cs="Arial"/>
          <w:sz w:val="24"/>
          <w:szCs w:val="24"/>
        </w:rPr>
        <w:t> - incompatibilidade do objeto proposto com o programa do órgão executor;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II</w:t>
      </w:r>
      <w:r w:rsidRPr="00F25E43">
        <w:rPr>
          <w:rFonts w:ascii="Arial" w:hAnsi="Arial" w:cs="Arial"/>
          <w:sz w:val="24"/>
          <w:szCs w:val="24"/>
        </w:rPr>
        <w:t> - incompatibilidade do objeto proposto com a finalidade da ação orçamentária;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III</w:t>
      </w:r>
      <w:r w:rsidRPr="00F25E43">
        <w:rPr>
          <w:rFonts w:ascii="Arial" w:hAnsi="Arial" w:cs="Arial"/>
          <w:sz w:val="24"/>
          <w:szCs w:val="24"/>
        </w:rPr>
        <w:t> - ausência de pertinência temática entre o objeto proposto e a finalidade institucional do beneficiário;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IV</w:t>
      </w:r>
      <w:r w:rsidRPr="00F25E43">
        <w:rPr>
          <w:rFonts w:ascii="Arial" w:hAnsi="Arial" w:cs="Arial"/>
          <w:sz w:val="24"/>
          <w:szCs w:val="24"/>
        </w:rPr>
        <w:t xml:space="preserve"> - </w:t>
      </w:r>
      <w:proofErr w:type="gramStart"/>
      <w:r w:rsidRPr="00F25E43">
        <w:rPr>
          <w:rFonts w:ascii="Arial" w:hAnsi="Arial" w:cs="Arial"/>
          <w:sz w:val="24"/>
          <w:szCs w:val="24"/>
        </w:rPr>
        <w:t>falta</w:t>
      </w:r>
      <w:proofErr w:type="gramEnd"/>
      <w:r w:rsidRPr="00F25E43">
        <w:rPr>
          <w:rFonts w:ascii="Arial" w:hAnsi="Arial" w:cs="Arial"/>
          <w:sz w:val="24"/>
          <w:szCs w:val="24"/>
        </w:rPr>
        <w:t xml:space="preserve"> de razoabilidade ou incompatibilidade do valor proposto com o custo da execução do objeto, considerando o projeto e/ou os valores de mercado.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V</w:t>
      </w:r>
      <w:r w:rsidRPr="00F25E43">
        <w:rPr>
          <w:rFonts w:ascii="Arial" w:hAnsi="Arial" w:cs="Arial"/>
          <w:sz w:val="24"/>
          <w:szCs w:val="24"/>
        </w:rPr>
        <w:t> - desistência da proposta pelo proponente;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VI</w:t>
      </w:r>
      <w:r w:rsidRPr="00F25E43">
        <w:rPr>
          <w:rFonts w:ascii="Arial" w:hAnsi="Arial" w:cs="Arial"/>
          <w:sz w:val="24"/>
          <w:szCs w:val="24"/>
        </w:rPr>
        <w:t> - não apresentação ou apresentação fora dos prazos da documentação exigida pela legislação específica, conforme o instrumento jurídico necessário para execução;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VII</w:t>
      </w:r>
      <w:r w:rsidRPr="00F25E43">
        <w:rPr>
          <w:rFonts w:ascii="Arial" w:hAnsi="Arial" w:cs="Arial"/>
          <w:sz w:val="24"/>
          <w:szCs w:val="24"/>
        </w:rPr>
        <w:t> - emenda parlamentar que conceda dotação orçamentária para o início de obra cuja proposta e plano de trabalho: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25E43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F25E43">
        <w:rPr>
          <w:rFonts w:ascii="Arial" w:hAnsi="Arial" w:cs="Arial"/>
          <w:b/>
          <w:bCs/>
          <w:sz w:val="24"/>
          <w:szCs w:val="24"/>
        </w:rPr>
        <w:t>)</w:t>
      </w:r>
      <w:r w:rsidRPr="00F25E43">
        <w:rPr>
          <w:rFonts w:ascii="Arial" w:hAnsi="Arial" w:cs="Arial"/>
          <w:sz w:val="24"/>
          <w:szCs w:val="24"/>
        </w:rPr>
        <w:t> não tiverem sido apresentados pelo parlamentar ou tiverem sido apresentados fora do prazo legalmente disponibilizado;</w:t>
      </w:r>
    </w:p>
    <w:p w:rsidR="00F25E43" w:rsidRPr="00F25E43" w:rsidRDefault="004B70EA" w:rsidP="00F25E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b</w:t>
      </w:r>
      <w:r w:rsidR="00F25E43" w:rsidRPr="00F25E43">
        <w:rPr>
          <w:rFonts w:ascii="Arial" w:hAnsi="Arial" w:cs="Arial"/>
          <w:b/>
          <w:bCs/>
          <w:sz w:val="24"/>
          <w:szCs w:val="24"/>
        </w:rPr>
        <w:t>)</w:t>
      </w:r>
      <w:proofErr w:type="gramEnd"/>
      <w:r w:rsidR="00F25E43" w:rsidRPr="00F25E43">
        <w:rPr>
          <w:rFonts w:ascii="Arial" w:hAnsi="Arial" w:cs="Arial"/>
          <w:sz w:val="24"/>
          <w:szCs w:val="24"/>
        </w:rPr>
        <w:t> não forem complementados ou devidamente ajustados pelo parlamentar após sua apresentação ou caso os respectivos ajustes sejam realizados fora dos prazos previstos;</w:t>
      </w:r>
    </w:p>
    <w:p w:rsidR="00F25E43" w:rsidRPr="00F25E43" w:rsidRDefault="00EE0BDE" w:rsidP="00F25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VIII</w:t>
      </w:r>
      <w:r w:rsidR="00F25E43" w:rsidRPr="00F25E43">
        <w:rPr>
          <w:rFonts w:ascii="Arial" w:hAnsi="Arial" w:cs="Arial"/>
          <w:sz w:val="24"/>
          <w:szCs w:val="24"/>
        </w:rPr>
        <w:t> - não indicação do beneficiário pelo autor da emenda;</w:t>
      </w:r>
    </w:p>
    <w:p w:rsidR="00F25E43" w:rsidRPr="00F25E43" w:rsidRDefault="00EE0BDE" w:rsidP="00F25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F25E43" w:rsidRPr="00F25E43">
        <w:rPr>
          <w:rFonts w:ascii="Arial" w:hAnsi="Arial" w:cs="Arial"/>
          <w:b/>
          <w:bCs/>
          <w:sz w:val="24"/>
          <w:szCs w:val="24"/>
        </w:rPr>
        <w:t>X</w:t>
      </w:r>
      <w:r w:rsidR="00F25E43" w:rsidRPr="00F25E43">
        <w:rPr>
          <w:rFonts w:ascii="Arial" w:hAnsi="Arial" w:cs="Arial"/>
          <w:sz w:val="24"/>
          <w:szCs w:val="24"/>
        </w:rPr>
        <w:t> - outras razões de ordem técnica, devidamente justificadas.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5224F">
        <w:rPr>
          <w:rFonts w:ascii="Arial" w:hAnsi="Arial" w:cs="Arial"/>
          <w:b/>
          <w:bCs/>
          <w:sz w:val="24"/>
          <w:szCs w:val="24"/>
        </w:rPr>
        <w:t>7</w:t>
      </w:r>
      <w:r w:rsidRPr="00F25E43">
        <w:rPr>
          <w:rFonts w:ascii="Arial" w:hAnsi="Arial" w:cs="Arial"/>
          <w:b/>
          <w:bCs/>
          <w:sz w:val="24"/>
          <w:szCs w:val="24"/>
        </w:rPr>
        <w:t>º</w:t>
      </w:r>
      <w:r w:rsidRPr="00F25E43">
        <w:rPr>
          <w:rFonts w:ascii="Arial" w:hAnsi="Arial" w:cs="Arial"/>
          <w:sz w:val="24"/>
          <w:szCs w:val="24"/>
        </w:rPr>
        <w:t> Somente o autor da emenda, relacionada com o impedimento de ordem técnica, ainda que licenciado ou legitimamente afastado do mandato, poderá propor indicação de remanejamento ao Poder Executivo</w:t>
      </w:r>
      <w:r w:rsidR="0066451F">
        <w:rPr>
          <w:rFonts w:ascii="Arial" w:hAnsi="Arial" w:cs="Arial"/>
          <w:sz w:val="24"/>
          <w:szCs w:val="24"/>
        </w:rPr>
        <w:t>.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5224F">
        <w:rPr>
          <w:rFonts w:ascii="Arial" w:hAnsi="Arial" w:cs="Arial"/>
          <w:b/>
          <w:bCs/>
          <w:sz w:val="24"/>
          <w:szCs w:val="24"/>
        </w:rPr>
        <w:t>8</w:t>
      </w:r>
      <w:r w:rsidRPr="00F25E43">
        <w:rPr>
          <w:rFonts w:ascii="Arial" w:hAnsi="Arial" w:cs="Arial"/>
          <w:b/>
          <w:bCs/>
          <w:sz w:val="24"/>
          <w:szCs w:val="24"/>
        </w:rPr>
        <w:t>º</w:t>
      </w:r>
      <w:r w:rsidRPr="00F25E43">
        <w:rPr>
          <w:rFonts w:ascii="Arial" w:hAnsi="Arial" w:cs="Arial"/>
          <w:sz w:val="24"/>
          <w:szCs w:val="24"/>
        </w:rPr>
        <w:t> Para as indicações relativas a programações destinadas às ações e serviços de saúde deverão ser mantidas as mencionadas destinações, inclusive no caso de remanejamento de valores entre emendas parlamentares individuais impositivas do mesmo autor.</w:t>
      </w:r>
      <w:r w:rsidR="0066451F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5224F">
        <w:rPr>
          <w:rFonts w:ascii="Arial" w:hAnsi="Arial" w:cs="Arial"/>
          <w:b/>
          <w:bCs/>
          <w:sz w:val="24"/>
          <w:szCs w:val="24"/>
        </w:rPr>
        <w:t>9</w:t>
      </w:r>
      <w:r w:rsidRPr="00F25E43">
        <w:rPr>
          <w:rFonts w:ascii="Arial" w:hAnsi="Arial" w:cs="Arial"/>
          <w:b/>
          <w:bCs/>
          <w:sz w:val="24"/>
          <w:szCs w:val="24"/>
        </w:rPr>
        <w:t>º</w:t>
      </w:r>
      <w:r w:rsidRPr="00F25E43">
        <w:rPr>
          <w:rFonts w:ascii="Arial" w:hAnsi="Arial" w:cs="Arial"/>
          <w:sz w:val="24"/>
          <w:szCs w:val="24"/>
        </w:rPr>
        <w:t xml:space="preserve"> Após a data de recebimento das medidas saneadoras ou do remanejamento das emendas parlamentares individuais impositivas com </w:t>
      </w:r>
      <w:r w:rsidRPr="00F25E43">
        <w:rPr>
          <w:rFonts w:ascii="Arial" w:hAnsi="Arial" w:cs="Arial"/>
          <w:sz w:val="24"/>
          <w:szCs w:val="24"/>
        </w:rPr>
        <w:lastRenderedPageBreak/>
        <w:t xml:space="preserve">impedimentos, de que trata o art. </w:t>
      </w:r>
      <w:r w:rsidR="002D059E">
        <w:rPr>
          <w:rFonts w:ascii="Arial" w:hAnsi="Arial" w:cs="Arial"/>
          <w:sz w:val="24"/>
          <w:szCs w:val="24"/>
        </w:rPr>
        <w:t>6</w:t>
      </w:r>
      <w:r w:rsidRPr="00F25E43">
        <w:rPr>
          <w:rFonts w:ascii="Arial" w:hAnsi="Arial" w:cs="Arial"/>
          <w:sz w:val="24"/>
          <w:szCs w:val="24"/>
        </w:rPr>
        <w:t>º dest</w:t>
      </w:r>
      <w:r w:rsidR="00EE0BDE">
        <w:rPr>
          <w:rFonts w:ascii="Arial" w:hAnsi="Arial" w:cs="Arial"/>
          <w:sz w:val="24"/>
          <w:szCs w:val="24"/>
        </w:rPr>
        <w:t xml:space="preserve">a </w:t>
      </w:r>
      <w:r w:rsidR="007D1019">
        <w:rPr>
          <w:rFonts w:ascii="Arial" w:hAnsi="Arial" w:cs="Arial"/>
          <w:sz w:val="24"/>
          <w:szCs w:val="24"/>
        </w:rPr>
        <w:t>Lei</w:t>
      </w:r>
      <w:r w:rsidRPr="00F25E43">
        <w:rPr>
          <w:rFonts w:ascii="Arial" w:hAnsi="Arial" w:cs="Arial"/>
          <w:sz w:val="24"/>
          <w:szCs w:val="24"/>
        </w:rPr>
        <w:t xml:space="preserve">, enviadas pelo Poder Legislativo ao Poder Executivo, </w:t>
      </w:r>
      <w:r w:rsidR="00067E13" w:rsidRPr="00F25E43">
        <w:rPr>
          <w:rFonts w:ascii="Arial" w:hAnsi="Arial" w:cs="Arial"/>
          <w:sz w:val="24"/>
          <w:szCs w:val="24"/>
        </w:rPr>
        <w:t>observar-se-á</w:t>
      </w:r>
      <w:r w:rsidRPr="00F25E43">
        <w:rPr>
          <w:rFonts w:ascii="Arial" w:hAnsi="Arial" w:cs="Arial"/>
          <w:sz w:val="24"/>
          <w:szCs w:val="24"/>
        </w:rPr>
        <w:t xml:space="preserve"> o seguinte rito</w:t>
      </w:r>
      <w:r w:rsidR="00EE0BDE">
        <w:rPr>
          <w:rFonts w:ascii="Arial" w:hAnsi="Arial" w:cs="Arial"/>
          <w:sz w:val="24"/>
          <w:szCs w:val="24"/>
        </w:rPr>
        <w:t>: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I</w:t>
      </w:r>
      <w:r w:rsidRPr="00F25E43">
        <w:rPr>
          <w:rFonts w:ascii="Arial" w:hAnsi="Arial" w:cs="Arial"/>
          <w:sz w:val="24"/>
          <w:szCs w:val="24"/>
        </w:rPr>
        <w:t xml:space="preserve"> - o órgão municipal de governo deverá encaminhar no prazo de </w:t>
      </w:r>
      <w:proofErr w:type="gramStart"/>
      <w:r w:rsidRPr="00F25E43">
        <w:rPr>
          <w:rFonts w:ascii="Arial" w:hAnsi="Arial" w:cs="Arial"/>
          <w:sz w:val="24"/>
          <w:szCs w:val="24"/>
        </w:rPr>
        <w:t>2</w:t>
      </w:r>
      <w:proofErr w:type="gramEnd"/>
      <w:r w:rsidRPr="00F25E43">
        <w:rPr>
          <w:rFonts w:ascii="Arial" w:hAnsi="Arial" w:cs="Arial"/>
          <w:sz w:val="24"/>
          <w:szCs w:val="24"/>
        </w:rPr>
        <w:t xml:space="preserve"> (dois) dias corridos, após o recebimento, ao órgão municipal de finanças para consolidação;</w:t>
      </w:r>
      <w:r w:rsidR="0066451F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II</w:t>
      </w:r>
      <w:r w:rsidRPr="00F25E43">
        <w:rPr>
          <w:rFonts w:ascii="Arial" w:hAnsi="Arial" w:cs="Arial"/>
          <w:sz w:val="24"/>
          <w:szCs w:val="24"/>
        </w:rPr>
        <w:t xml:space="preserve"> - o órgão municipal de finanças deverá consolidar os dados e encaminhar aos órgãos, entidades e fundos, solicitando a análise ou reanálise das propostas, no prazo de até </w:t>
      </w:r>
      <w:proofErr w:type="gramStart"/>
      <w:r w:rsidRPr="00F25E43">
        <w:rPr>
          <w:rFonts w:ascii="Arial" w:hAnsi="Arial" w:cs="Arial"/>
          <w:sz w:val="24"/>
          <w:szCs w:val="24"/>
        </w:rPr>
        <w:t>3</w:t>
      </w:r>
      <w:proofErr w:type="gramEnd"/>
      <w:r w:rsidRPr="00F25E43">
        <w:rPr>
          <w:rFonts w:ascii="Arial" w:hAnsi="Arial" w:cs="Arial"/>
          <w:sz w:val="24"/>
          <w:szCs w:val="24"/>
        </w:rPr>
        <w:t xml:space="preserve"> (três) dias corridos, após o recebimento; </w:t>
      </w:r>
      <w:r w:rsidR="00EE0BDE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III</w:t>
      </w:r>
      <w:r w:rsidRPr="00F25E43">
        <w:rPr>
          <w:rFonts w:ascii="Arial" w:hAnsi="Arial" w:cs="Arial"/>
          <w:sz w:val="24"/>
          <w:szCs w:val="24"/>
        </w:rPr>
        <w:t> - os órgãos, entidades e fundos deverão encaminhar ao órgão municipal de governo, no prazo de até 10 (dez) dias corridos, após o recebimento, novo parecer técnico sobre as medidas saneadoras ou sobre o remanejamento das emendas; </w:t>
      </w:r>
      <w:proofErr w:type="gramStart"/>
      <w:r w:rsidR="00EE0BDE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proofErr w:type="gramEnd"/>
      <w:r w:rsidRPr="00F25E43">
        <w:rPr>
          <w:rFonts w:ascii="Arial" w:hAnsi="Arial" w:cs="Arial"/>
          <w:b/>
          <w:bCs/>
          <w:sz w:val="24"/>
          <w:szCs w:val="24"/>
        </w:rPr>
        <w:t>IV</w:t>
      </w:r>
      <w:r w:rsidRPr="00F25E43">
        <w:rPr>
          <w:rFonts w:ascii="Arial" w:hAnsi="Arial" w:cs="Arial"/>
          <w:sz w:val="24"/>
          <w:szCs w:val="24"/>
        </w:rPr>
        <w:t xml:space="preserve"> - o órgão municipal de governo enviará ao órgão municipal de finanças os dados para consolidação, no prazo de </w:t>
      </w:r>
      <w:proofErr w:type="gramStart"/>
      <w:r w:rsidRPr="00F25E43">
        <w:rPr>
          <w:rFonts w:ascii="Arial" w:hAnsi="Arial" w:cs="Arial"/>
          <w:sz w:val="24"/>
          <w:szCs w:val="24"/>
        </w:rPr>
        <w:t>1</w:t>
      </w:r>
      <w:proofErr w:type="gramEnd"/>
      <w:r w:rsidRPr="00F25E43">
        <w:rPr>
          <w:rFonts w:ascii="Arial" w:hAnsi="Arial" w:cs="Arial"/>
          <w:sz w:val="24"/>
          <w:szCs w:val="24"/>
        </w:rPr>
        <w:t xml:space="preserve"> (um) dia após o recebimento; </w:t>
      </w:r>
      <w:r w:rsidR="00EE0BDE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66451F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66451F">
        <w:rPr>
          <w:rFonts w:ascii="Arial" w:hAnsi="Arial" w:cs="Arial"/>
          <w:b/>
          <w:bCs/>
          <w:sz w:val="24"/>
          <w:szCs w:val="24"/>
        </w:rPr>
        <w:t>V</w:t>
      </w:r>
      <w:r w:rsidRPr="0066451F">
        <w:rPr>
          <w:rFonts w:ascii="Arial" w:hAnsi="Arial" w:cs="Arial"/>
          <w:sz w:val="24"/>
          <w:szCs w:val="24"/>
        </w:rPr>
        <w:t> - o órgão municipal de finanças consolidará os dados, conforme a manifestação dos órgãos, entidades e fundos e procederá, quando for o caso, à elaboração do anteprojeto de lei a ser encaminhado ao Poder Legislativo,</w:t>
      </w:r>
      <w:r w:rsidR="0066451F" w:rsidRPr="0066451F">
        <w:rPr>
          <w:rFonts w:ascii="Arial" w:hAnsi="Arial" w:cs="Arial"/>
          <w:sz w:val="24"/>
          <w:szCs w:val="24"/>
        </w:rPr>
        <w:t xml:space="preserve"> </w:t>
      </w:r>
      <w:r w:rsidRPr="0066451F">
        <w:rPr>
          <w:rFonts w:ascii="Arial" w:hAnsi="Arial" w:cs="Arial"/>
          <w:sz w:val="24"/>
          <w:szCs w:val="24"/>
        </w:rPr>
        <w:t xml:space="preserve">e o remeterá ao órgão municipal de governo, no prazo de </w:t>
      </w:r>
      <w:proofErr w:type="gramStart"/>
      <w:r w:rsidRPr="0066451F">
        <w:rPr>
          <w:rFonts w:ascii="Arial" w:hAnsi="Arial" w:cs="Arial"/>
          <w:sz w:val="24"/>
          <w:szCs w:val="24"/>
        </w:rPr>
        <w:t>5</w:t>
      </w:r>
      <w:proofErr w:type="gramEnd"/>
      <w:r w:rsidRPr="0066451F">
        <w:rPr>
          <w:rFonts w:ascii="Arial" w:hAnsi="Arial" w:cs="Arial"/>
          <w:sz w:val="24"/>
          <w:szCs w:val="24"/>
        </w:rPr>
        <w:t xml:space="preserve"> (cinco) dias corridos;</w:t>
      </w:r>
      <w:r w:rsidR="0066451F" w:rsidRPr="0066451F">
        <w:rPr>
          <w:rFonts w:ascii="Arial" w:hAnsi="Arial" w:cs="Arial"/>
          <w:sz w:val="24"/>
          <w:szCs w:val="24"/>
        </w:rPr>
        <w:t xml:space="preserve"> </w:t>
      </w:r>
    </w:p>
    <w:p w:rsidR="0066451F" w:rsidRDefault="0066451F" w:rsidP="0066451F">
      <w:pPr>
        <w:jc w:val="center"/>
        <w:rPr>
          <w:rFonts w:ascii="Arial" w:hAnsi="Arial" w:cs="Arial"/>
          <w:sz w:val="24"/>
          <w:szCs w:val="24"/>
        </w:rPr>
      </w:pPr>
    </w:p>
    <w:p w:rsidR="00F25E43" w:rsidRPr="0066451F" w:rsidRDefault="00F25E43" w:rsidP="006645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51F">
        <w:rPr>
          <w:rFonts w:ascii="Arial" w:hAnsi="Arial" w:cs="Arial"/>
          <w:b/>
          <w:bCs/>
          <w:sz w:val="24"/>
          <w:szCs w:val="24"/>
        </w:rPr>
        <w:t>CAPÍTULO II</w:t>
      </w:r>
    </w:p>
    <w:p w:rsidR="00F25E43" w:rsidRPr="00415D15" w:rsidRDefault="00F25E43" w:rsidP="00F25E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5D15">
        <w:rPr>
          <w:rFonts w:ascii="Arial" w:hAnsi="Arial" w:cs="Arial"/>
          <w:b/>
          <w:bCs/>
          <w:sz w:val="24"/>
          <w:szCs w:val="24"/>
        </w:rPr>
        <w:t>DA EXECUÇÃO DAS EMENDAS PARLAMENTARES INDIVIDUAIS IMPOSITIVAS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Art.</w:t>
      </w:r>
      <w:r w:rsidR="00D5224F">
        <w:rPr>
          <w:rFonts w:ascii="Arial" w:hAnsi="Arial" w:cs="Arial"/>
          <w:b/>
          <w:bCs/>
          <w:sz w:val="24"/>
          <w:szCs w:val="24"/>
        </w:rPr>
        <w:t>10</w:t>
      </w:r>
      <w:r w:rsidR="006645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5E43">
        <w:rPr>
          <w:rFonts w:ascii="Arial" w:hAnsi="Arial" w:cs="Arial"/>
          <w:sz w:val="24"/>
          <w:szCs w:val="24"/>
        </w:rPr>
        <w:t>As emendas parlamentares individuais impositivas sem impedimento de ordem técnica deverão ser classificadas pelos órgãos, entidades e fundos, de acordo com os manuais técnicos de orçamento e orientações do órgão municipal de finanças.</w:t>
      </w:r>
      <w:r w:rsidR="0066451F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Art. 11.</w:t>
      </w:r>
      <w:r w:rsidRPr="00F25E43">
        <w:rPr>
          <w:rFonts w:ascii="Arial" w:hAnsi="Arial" w:cs="Arial"/>
          <w:sz w:val="24"/>
          <w:szCs w:val="24"/>
        </w:rPr>
        <w:t> Compete ao órgão municipal de governo</w:t>
      </w:r>
      <w:r w:rsidR="0009772E">
        <w:rPr>
          <w:rFonts w:ascii="Arial" w:hAnsi="Arial" w:cs="Arial"/>
          <w:sz w:val="24"/>
          <w:szCs w:val="24"/>
        </w:rPr>
        <w:t xml:space="preserve"> (Gabinete do Chefe do Poder Executivo)</w:t>
      </w:r>
      <w:r w:rsidRPr="00F25E43">
        <w:rPr>
          <w:rFonts w:ascii="Arial" w:hAnsi="Arial" w:cs="Arial"/>
          <w:sz w:val="24"/>
          <w:szCs w:val="24"/>
        </w:rPr>
        <w:t>: </w:t>
      </w:r>
      <w:proofErr w:type="gramStart"/>
      <w:r w:rsidR="0066451F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proofErr w:type="gramEnd"/>
      <w:r w:rsidRPr="00F25E43">
        <w:rPr>
          <w:rFonts w:ascii="Arial" w:hAnsi="Arial" w:cs="Arial"/>
          <w:b/>
          <w:bCs/>
          <w:sz w:val="24"/>
          <w:szCs w:val="24"/>
        </w:rPr>
        <w:t>I</w:t>
      </w:r>
      <w:r w:rsidRPr="00F25E43">
        <w:rPr>
          <w:rFonts w:ascii="Arial" w:hAnsi="Arial" w:cs="Arial"/>
          <w:sz w:val="24"/>
          <w:szCs w:val="24"/>
        </w:rPr>
        <w:t> - o planejamento da execução das emendas parlamentares individuais impositivas pelos órgãos, entidades e fundos, dentro do prazo legal; </w:t>
      </w:r>
      <w:proofErr w:type="gramStart"/>
      <w:r w:rsidR="0066451F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proofErr w:type="gramEnd"/>
      <w:r w:rsidRPr="00F25E43">
        <w:rPr>
          <w:rFonts w:ascii="Arial" w:hAnsi="Arial" w:cs="Arial"/>
          <w:b/>
          <w:bCs/>
          <w:sz w:val="24"/>
          <w:szCs w:val="24"/>
        </w:rPr>
        <w:t>II</w:t>
      </w:r>
      <w:r w:rsidRPr="00F25E43">
        <w:rPr>
          <w:rFonts w:ascii="Arial" w:hAnsi="Arial" w:cs="Arial"/>
          <w:sz w:val="24"/>
          <w:szCs w:val="24"/>
        </w:rPr>
        <w:t xml:space="preserve"> - o acompanhamento da execução das emendas parlamentares individuais impositivas pelos órgãos, entidades e fundos, nos termos da programação estabelecida no inciso I deste artigo; </w:t>
      </w:r>
      <w:proofErr w:type="gramStart"/>
      <w:r w:rsidRPr="00F25E43">
        <w:rPr>
          <w:rFonts w:ascii="Arial" w:hAnsi="Arial" w:cs="Arial"/>
          <w:sz w:val="24"/>
          <w:szCs w:val="24"/>
        </w:rPr>
        <w:t>e</w:t>
      </w:r>
      <w:proofErr w:type="gramEnd"/>
      <w:r w:rsidRPr="00F25E43">
        <w:rPr>
          <w:rFonts w:ascii="Arial" w:hAnsi="Arial" w:cs="Arial"/>
          <w:sz w:val="24"/>
          <w:szCs w:val="24"/>
        </w:rPr>
        <w:t> 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t>III</w:t>
      </w:r>
      <w:r w:rsidRPr="00F25E43">
        <w:rPr>
          <w:rFonts w:ascii="Arial" w:hAnsi="Arial" w:cs="Arial"/>
          <w:sz w:val="24"/>
          <w:szCs w:val="24"/>
        </w:rPr>
        <w:t> - a comunicação aos autores das emendas parlamentares individuais impositivas, relativamente às normas e procedimentos acerca da matéria.</w:t>
      </w:r>
      <w:r w:rsidR="0066451F" w:rsidRPr="00F25E43">
        <w:rPr>
          <w:rFonts w:ascii="Arial" w:hAnsi="Arial" w:cs="Arial"/>
          <w:sz w:val="24"/>
          <w:szCs w:val="24"/>
        </w:rPr>
        <w:t xml:space="preserve"> </w:t>
      </w:r>
    </w:p>
    <w:p w:rsidR="00F25E43" w:rsidRPr="00F25E43" w:rsidRDefault="00F25E43" w:rsidP="00F25E43">
      <w:pPr>
        <w:jc w:val="both"/>
        <w:rPr>
          <w:rFonts w:ascii="Arial" w:hAnsi="Arial" w:cs="Arial"/>
          <w:sz w:val="24"/>
          <w:szCs w:val="24"/>
        </w:rPr>
      </w:pPr>
      <w:r w:rsidRPr="00F25E43">
        <w:rPr>
          <w:rFonts w:ascii="Arial" w:hAnsi="Arial" w:cs="Arial"/>
          <w:b/>
          <w:bCs/>
          <w:sz w:val="24"/>
          <w:szCs w:val="24"/>
        </w:rPr>
        <w:lastRenderedPageBreak/>
        <w:t>Parágrafo único.</w:t>
      </w:r>
      <w:r w:rsidRPr="00F25E43">
        <w:rPr>
          <w:rFonts w:ascii="Arial" w:hAnsi="Arial" w:cs="Arial"/>
          <w:sz w:val="24"/>
          <w:szCs w:val="24"/>
        </w:rPr>
        <w:t> Os órgãos, entidades e fundos deverão cumprir a programação estabelecida pelo órgão municipal de governo. </w:t>
      </w:r>
      <w:proofErr w:type="gramStart"/>
      <w:r w:rsidR="00415D15" w:rsidRPr="00F25E43">
        <w:rPr>
          <w:rFonts w:ascii="Arial" w:hAnsi="Arial" w:cs="Arial"/>
          <w:sz w:val="24"/>
          <w:szCs w:val="24"/>
        </w:rPr>
        <w:t xml:space="preserve"> </w:t>
      </w:r>
    </w:p>
    <w:p w:rsidR="00415D15" w:rsidRDefault="00F25E43" w:rsidP="00BE756F">
      <w:pPr>
        <w:jc w:val="both"/>
        <w:rPr>
          <w:rFonts w:ascii="Arial" w:hAnsi="Arial" w:cs="Arial"/>
          <w:sz w:val="24"/>
          <w:szCs w:val="24"/>
        </w:rPr>
      </w:pPr>
      <w:proofErr w:type="gramEnd"/>
      <w:r w:rsidRPr="00F25E43">
        <w:rPr>
          <w:rFonts w:ascii="Arial" w:hAnsi="Arial" w:cs="Arial"/>
          <w:b/>
          <w:bCs/>
          <w:sz w:val="24"/>
          <w:szCs w:val="24"/>
        </w:rPr>
        <w:t>Art. 12.</w:t>
      </w:r>
      <w:r w:rsidRPr="00F25E43">
        <w:rPr>
          <w:rFonts w:ascii="Arial" w:hAnsi="Arial" w:cs="Arial"/>
          <w:sz w:val="24"/>
          <w:szCs w:val="24"/>
        </w:rPr>
        <w:t> Os órgãos, entidades e fundos deverão enviar, até o 5º (quinto) dia do mês subsequente, ao órgão municipal de governo, relatório mensal detalhado sobre a execução das emendas parlamentares individuais impositivas, que encaminhará os dados ao órgão municipal de finanças para fins de emissão de relatório circunstanciado das informações, para o cumprimento do art. 1</w:t>
      </w:r>
      <w:r w:rsidR="00415D15">
        <w:rPr>
          <w:rFonts w:ascii="Arial" w:hAnsi="Arial" w:cs="Arial"/>
          <w:sz w:val="24"/>
          <w:szCs w:val="24"/>
        </w:rPr>
        <w:t>24 A</w:t>
      </w:r>
      <w:r w:rsidRPr="00F25E43">
        <w:rPr>
          <w:rFonts w:ascii="Arial" w:hAnsi="Arial" w:cs="Arial"/>
          <w:sz w:val="24"/>
          <w:szCs w:val="24"/>
        </w:rPr>
        <w:t xml:space="preserve"> da Lei Orgânica do Município de </w:t>
      </w:r>
      <w:r w:rsidR="00415D15">
        <w:rPr>
          <w:rFonts w:ascii="Arial" w:hAnsi="Arial" w:cs="Arial"/>
          <w:sz w:val="24"/>
          <w:szCs w:val="24"/>
        </w:rPr>
        <w:t>Salgueiro</w:t>
      </w:r>
      <w:r w:rsidRPr="00F25E43">
        <w:rPr>
          <w:rFonts w:ascii="Arial" w:hAnsi="Arial" w:cs="Arial"/>
          <w:sz w:val="24"/>
          <w:szCs w:val="24"/>
        </w:rPr>
        <w:t>.</w:t>
      </w:r>
      <w:r w:rsidR="00415D15" w:rsidRPr="00F25E43">
        <w:rPr>
          <w:rFonts w:ascii="Arial" w:hAnsi="Arial" w:cs="Arial"/>
          <w:sz w:val="24"/>
          <w:szCs w:val="24"/>
        </w:rPr>
        <w:t xml:space="preserve"> </w:t>
      </w:r>
    </w:p>
    <w:p w:rsidR="00980705" w:rsidRDefault="00980705" w:rsidP="00980705">
      <w:pPr>
        <w:jc w:val="center"/>
        <w:rPr>
          <w:rFonts w:ascii="Arial" w:hAnsi="Arial" w:cs="Arial"/>
          <w:sz w:val="24"/>
          <w:szCs w:val="24"/>
        </w:rPr>
      </w:pPr>
    </w:p>
    <w:p w:rsidR="00980705" w:rsidRPr="0066451F" w:rsidRDefault="00980705" w:rsidP="009807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51F">
        <w:rPr>
          <w:rFonts w:ascii="Arial" w:hAnsi="Arial" w:cs="Arial"/>
          <w:b/>
          <w:bCs/>
          <w:sz w:val="24"/>
          <w:szCs w:val="24"/>
        </w:rPr>
        <w:t>CAPÍTULO II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:rsidR="00980705" w:rsidRPr="00415D15" w:rsidRDefault="00980705" w:rsidP="009807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5D15">
        <w:rPr>
          <w:rFonts w:ascii="Arial" w:hAnsi="Arial" w:cs="Arial"/>
          <w:b/>
          <w:bCs/>
          <w:sz w:val="24"/>
          <w:szCs w:val="24"/>
        </w:rPr>
        <w:t xml:space="preserve">DA EXECUÇÃO DAS EMENDAS PARLAMENTARES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415D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BANCADA</w:t>
      </w:r>
    </w:p>
    <w:p w:rsidR="00980705" w:rsidRDefault="00980705" w:rsidP="00BE756F">
      <w:pPr>
        <w:jc w:val="both"/>
        <w:rPr>
          <w:rFonts w:ascii="Arial" w:hAnsi="Arial" w:cs="Arial"/>
          <w:sz w:val="24"/>
          <w:szCs w:val="24"/>
        </w:rPr>
      </w:pPr>
    </w:p>
    <w:p w:rsidR="00980705" w:rsidRDefault="00980705" w:rsidP="00BE756F">
      <w:pPr>
        <w:jc w:val="both"/>
        <w:rPr>
          <w:rFonts w:ascii="Arial" w:hAnsi="Arial" w:cs="Arial"/>
          <w:sz w:val="24"/>
          <w:szCs w:val="24"/>
        </w:rPr>
      </w:pPr>
      <w:r w:rsidRPr="00E043C1">
        <w:rPr>
          <w:rFonts w:ascii="Arial" w:hAnsi="Arial" w:cs="Arial"/>
          <w:b/>
          <w:bCs/>
          <w:sz w:val="24"/>
          <w:szCs w:val="24"/>
        </w:rPr>
        <w:t>Art.</w:t>
      </w:r>
      <w:r w:rsidR="00E043C1" w:rsidRPr="00E043C1">
        <w:rPr>
          <w:rFonts w:ascii="Arial" w:hAnsi="Arial" w:cs="Arial"/>
          <w:b/>
          <w:bCs/>
          <w:sz w:val="24"/>
          <w:szCs w:val="24"/>
        </w:rPr>
        <w:t>13</w:t>
      </w:r>
      <w:r w:rsidRPr="00E043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0705">
        <w:rPr>
          <w:rFonts w:ascii="Arial" w:hAnsi="Arial" w:cs="Arial"/>
          <w:sz w:val="24"/>
          <w:szCs w:val="24"/>
        </w:rPr>
        <w:t xml:space="preserve">É obrigatória </w:t>
      </w:r>
      <w:proofErr w:type="gramStart"/>
      <w:r w:rsidRPr="00980705">
        <w:rPr>
          <w:rFonts w:ascii="Arial" w:hAnsi="Arial" w:cs="Arial"/>
          <w:sz w:val="24"/>
          <w:szCs w:val="24"/>
        </w:rPr>
        <w:t>a</w:t>
      </w:r>
      <w:proofErr w:type="gramEnd"/>
      <w:r w:rsidRPr="00980705">
        <w:rPr>
          <w:rFonts w:ascii="Arial" w:hAnsi="Arial" w:cs="Arial"/>
          <w:sz w:val="24"/>
          <w:szCs w:val="24"/>
        </w:rPr>
        <w:t xml:space="preserve"> execução orçamentária e financeira da programação incluída por emendas individuais e emendas coletivas, de bancada de parlamentares ou de bloco parlamentar do Legislativo Municipal, em Lei Orçamentária Anual. (vide §11 e §12 do art. 166 da CF)</w:t>
      </w:r>
      <w:r>
        <w:rPr>
          <w:rFonts w:ascii="Arial" w:hAnsi="Arial" w:cs="Arial"/>
          <w:sz w:val="24"/>
          <w:szCs w:val="24"/>
        </w:rPr>
        <w:t>.</w:t>
      </w:r>
    </w:p>
    <w:p w:rsidR="00980705" w:rsidRDefault="00980705" w:rsidP="00BE756F">
      <w:pPr>
        <w:jc w:val="both"/>
        <w:rPr>
          <w:rFonts w:ascii="Arial" w:hAnsi="Arial" w:cs="Arial"/>
          <w:sz w:val="24"/>
          <w:szCs w:val="24"/>
        </w:rPr>
      </w:pPr>
      <w:r w:rsidRPr="00980705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1</w:t>
      </w:r>
      <w:r w:rsidRPr="00980705">
        <w:rPr>
          <w:rFonts w:ascii="Arial" w:hAnsi="Arial" w:cs="Arial"/>
          <w:sz w:val="24"/>
          <w:szCs w:val="24"/>
        </w:rPr>
        <w:t>°. As emendas coletivas, de iniciativa de bancada de parlamentares ou de bloco parlamentar, ao projeto de lei orçamentária serão aprovadas no limite de 1% (um por cento) da receita corrente líquida realizada no exercício anterior, sendo que a totalidade deste percentual será destinada exclusivamente para despesas de capital. (vide § 12 do art. 166 da CF)</w:t>
      </w:r>
      <w:r>
        <w:rPr>
          <w:rFonts w:ascii="Arial" w:hAnsi="Arial" w:cs="Arial"/>
          <w:sz w:val="24"/>
          <w:szCs w:val="24"/>
        </w:rPr>
        <w:t>.</w:t>
      </w:r>
    </w:p>
    <w:p w:rsidR="00980705" w:rsidRDefault="00980705" w:rsidP="00BE756F">
      <w:pPr>
        <w:jc w:val="both"/>
        <w:rPr>
          <w:rFonts w:ascii="Arial" w:hAnsi="Arial" w:cs="Arial"/>
          <w:sz w:val="24"/>
          <w:szCs w:val="24"/>
        </w:rPr>
      </w:pPr>
      <w:r w:rsidRPr="00980705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Pr="00980705">
        <w:rPr>
          <w:rFonts w:ascii="Arial" w:hAnsi="Arial" w:cs="Arial"/>
          <w:sz w:val="24"/>
          <w:szCs w:val="24"/>
        </w:rPr>
        <w:t>°. É obrigatória a execução orçamentária e financeira das programações de que trata o § 4º deste artigo, no montante de 1% (um por cento) da receita corrente líquida realizada no exercício anterior. (vide § 12 do art. 166 da CF)</w:t>
      </w:r>
      <w:r>
        <w:rPr>
          <w:rFonts w:ascii="Arial" w:hAnsi="Arial" w:cs="Arial"/>
          <w:sz w:val="24"/>
          <w:szCs w:val="24"/>
        </w:rPr>
        <w:t>.</w:t>
      </w:r>
    </w:p>
    <w:p w:rsidR="00F679FC" w:rsidRDefault="002D059E" w:rsidP="00BE756F">
      <w:pPr>
        <w:jc w:val="both"/>
        <w:rPr>
          <w:rFonts w:ascii="Arial" w:hAnsi="Arial" w:cs="Arial"/>
          <w:bCs/>
          <w:sz w:val="24"/>
          <w:szCs w:val="24"/>
        </w:rPr>
      </w:pPr>
      <w:r w:rsidRPr="002D059E">
        <w:rPr>
          <w:rFonts w:ascii="Arial" w:hAnsi="Arial" w:cs="Arial"/>
          <w:b/>
          <w:bCs/>
          <w:sz w:val="24"/>
          <w:szCs w:val="24"/>
        </w:rPr>
        <w:t>Art. 14</w:t>
      </w:r>
      <w:r w:rsidR="00F679FC">
        <w:rPr>
          <w:rFonts w:ascii="Arial" w:hAnsi="Arial" w:cs="Arial"/>
          <w:b/>
          <w:bCs/>
          <w:sz w:val="24"/>
          <w:szCs w:val="24"/>
        </w:rPr>
        <w:t xml:space="preserve"> </w:t>
      </w:r>
      <w:r w:rsidR="00F679FC">
        <w:rPr>
          <w:rFonts w:ascii="Arial" w:hAnsi="Arial" w:cs="Arial"/>
          <w:bCs/>
          <w:sz w:val="24"/>
          <w:szCs w:val="24"/>
        </w:rPr>
        <w:t>O descumprimento dessa lei poderá enseja informação a autoridade competente para fins de apuração quanto à responsabilidade e sansão prevista na legislação federal em vigor, tip</w:t>
      </w:r>
      <w:r w:rsidR="00720034">
        <w:rPr>
          <w:rFonts w:ascii="Arial" w:hAnsi="Arial" w:cs="Arial"/>
          <w:bCs/>
          <w:sz w:val="24"/>
          <w:szCs w:val="24"/>
        </w:rPr>
        <w:t>ificada nos termos do artigo 71 da Lei Orgânica Municipal.</w:t>
      </w:r>
    </w:p>
    <w:p w:rsidR="00980705" w:rsidRPr="00D4476A" w:rsidRDefault="00720034" w:rsidP="00BE756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15</w:t>
      </w:r>
      <w:r w:rsidR="002D059E">
        <w:rPr>
          <w:rFonts w:ascii="Arial" w:hAnsi="Arial" w:cs="Arial"/>
          <w:sz w:val="24"/>
          <w:szCs w:val="24"/>
        </w:rPr>
        <w:t xml:space="preserve"> </w:t>
      </w:r>
      <w:r w:rsidR="0017205B">
        <w:rPr>
          <w:rFonts w:ascii="Arial" w:hAnsi="Arial" w:cs="Arial"/>
          <w:sz w:val="24"/>
          <w:szCs w:val="24"/>
        </w:rPr>
        <w:t xml:space="preserve">Esta lei entra em vigor na data da sua publicação. </w:t>
      </w:r>
    </w:p>
    <w:p w:rsidR="00980705" w:rsidRDefault="00980705" w:rsidP="00BE756F">
      <w:pPr>
        <w:jc w:val="both"/>
        <w:rPr>
          <w:rFonts w:ascii="Arial" w:hAnsi="Arial" w:cs="Arial"/>
          <w:sz w:val="24"/>
          <w:szCs w:val="24"/>
        </w:rPr>
      </w:pPr>
    </w:p>
    <w:p w:rsidR="0007035B" w:rsidRPr="001F1E75" w:rsidRDefault="001F1E75" w:rsidP="00415D15">
      <w:pPr>
        <w:jc w:val="right"/>
        <w:rPr>
          <w:rFonts w:ascii="Arial" w:hAnsi="Arial" w:cs="Arial"/>
          <w:sz w:val="24"/>
          <w:szCs w:val="24"/>
        </w:rPr>
      </w:pPr>
      <w:bookmarkStart w:id="1" w:name="_Hlk131501019"/>
      <w:r w:rsidRPr="001F1E75">
        <w:rPr>
          <w:rFonts w:ascii="Arial" w:hAnsi="Arial" w:cs="Arial"/>
          <w:sz w:val="24"/>
          <w:szCs w:val="24"/>
        </w:rPr>
        <w:t xml:space="preserve">Salgueiro </w:t>
      </w:r>
      <w:r w:rsidR="00415D15">
        <w:rPr>
          <w:rFonts w:ascii="Arial" w:hAnsi="Arial" w:cs="Arial"/>
          <w:sz w:val="24"/>
          <w:szCs w:val="24"/>
        </w:rPr>
        <w:t>21</w:t>
      </w:r>
      <w:r w:rsidRPr="001F1E75">
        <w:rPr>
          <w:rFonts w:ascii="Arial" w:hAnsi="Arial" w:cs="Arial"/>
          <w:sz w:val="24"/>
          <w:szCs w:val="24"/>
        </w:rPr>
        <w:t xml:space="preserve"> de </w:t>
      </w:r>
      <w:r w:rsidR="00415D15">
        <w:rPr>
          <w:rFonts w:ascii="Arial" w:hAnsi="Arial" w:cs="Arial"/>
          <w:sz w:val="24"/>
          <w:szCs w:val="24"/>
        </w:rPr>
        <w:t>agosto</w:t>
      </w:r>
      <w:r w:rsidRPr="001F1E75">
        <w:rPr>
          <w:rFonts w:ascii="Arial" w:hAnsi="Arial" w:cs="Arial"/>
          <w:sz w:val="24"/>
          <w:szCs w:val="24"/>
        </w:rPr>
        <w:t xml:space="preserve"> 202</w:t>
      </w:r>
      <w:r w:rsidR="00415D15">
        <w:rPr>
          <w:rFonts w:ascii="Arial" w:hAnsi="Arial" w:cs="Arial"/>
          <w:sz w:val="24"/>
          <w:szCs w:val="24"/>
        </w:rPr>
        <w:t>3.</w:t>
      </w:r>
    </w:p>
    <w:p w:rsidR="00415D15" w:rsidRDefault="00415D15" w:rsidP="001F1E75">
      <w:pPr>
        <w:jc w:val="both"/>
        <w:rPr>
          <w:rFonts w:ascii="Arial" w:hAnsi="Arial" w:cs="Arial"/>
          <w:sz w:val="24"/>
          <w:szCs w:val="24"/>
        </w:rPr>
      </w:pPr>
    </w:p>
    <w:p w:rsidR="00415D15" w:rsidRPr="001F1E75" w:rsidRDefault="00415D15" w:rsidP="001F1E75">
      <w:pPr>
        <w:jc w:val="both"/>
        <w:rPr>
          <w:rFonts w:ascii="Arial" w:hAnsi="Arial" w:cs="Arial"/>
          <w:sz w:val="24"/>
          <w:szCs w:val="24"/>
        </w:rPr>
      </w:pPr>
    </w:p>
    <w:p w:rsidR="001F1E75" w:rsidRPr="001F1E75" w:rsidRDefault="001F1E75" w:rsidP="001F1E75">
      <w:pPr>
        <w:jc w:val="center"/>
        <w:rPr>
          <w:rFonts w:ascii="Arial" w:hAnsi="Arial" w:cs="Arial"/>
          <w:sz w:val="24"/>
          <w:szCs w:val="24"/>
        </w:rPr>
      </w:pPr>
      <w:r w:rsidRPr="001F1E75">
        <w:rPr>
          <w:rFonts w:ascii="Arial" w:hAnsi="Arial" w:cs="Arial"/>
          <w:sz w:val="24"/>
          <w:szCs w:val="24"/>
        </w:rPr>
        <w:t>________________________________________________</w:t>
      </w:r>
    </w:p>
    <w:p w:rsidR="001F1E75" w:rsidRPr="001F1E75" w:rsidRDefault="001F1E75" w:rsidP="001F1E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1E75">
        <w:rPr>
          <w:rFonts w:ascii="Arial" w:hAnsi="Arial" w:cs="Arial"/>
          <w:b/>
          <w:bCs/>
          <w:sz w:val="24"/>
          <w:szCs w:val="24"/>
        </w:rPr>
        <w:t>Vereador Professor Agaeudes Sampaio</w:t>
      </w:r>
    </w:p>
    <w:bookmarkEnd w:id="1"/>
    <w:p w:rsidR="004E6A5F" w:rsidRDefault="004E6A5F" w:rsidP="00BE756F">
      <w:pPr>
        <w:jc w:val="both"/>
        <w:rPr>
          <w:rFonts w:ascii="Arial" w:hAnsi="Arial" w:cs="Arial"/>
          <w:sz w:val="24"/>
          <w:szCs w:val="24"/>
        </w:rPr>
      </w:pPr>
    </w:p>
    <w:p w:rsidR="00415D15" w:rsidRDefault="00415D15" w:rsidP="00BE756F">
      <w:pPr>
        <w:jc w:val="both"/>
        <w:rPr>
          <w:rFonts w:ascii="Arial" w:hAnsi="Arial" w:cs="Arial"/>
          <w:sz w:val="24"/>
          <w:szCs w:val="24"/>
        </w:rPr>
      </w:pPr>
    </w:p>
    <w:p w:rsidR="00E043C1" w:rsidRDefault="00E043C1" w:rsidP="00BE756F">
      <w:pPr>
        <w:jc w:val="both"/>
        <w:rPr>
          <w:rFonts w:ascii="Arial" w:hAnsi="Arial" w:cs="Arial"/>
          <w:sz w:val="24"/>
          <w:szCs w:val="24"/>
        </w:rPr>
      </w:pPr>
    </w:p>
    <w:p w:rsidR="001615AA" w:rsidRDefault="001615AA" w:rsidP="001615AA">
      <w:pPr>
        <w:jc w:val="center"/>
        <w:rPr>
          <w:b/>
          <w:bCs/>
        </w:rPr>
      </w:pPr>
      <w:r w:rsidRPr="001615AA">
        <w:rPr>
          <w:b/>
          <w:bCs/>
        </w:rPr>
        <w:t>JUSTIFICAÇÃO</w:t>
      </w:r>
    </w:p>
    <w:p w:rsidR="001615AA" w:rsidRPr="00BF21E0" w:rsidRDefault="00D4476A" w:rsidP="001615AA">
      <w:pPr>
        <w:rPr>
          <w:bCs/>
          <w:sz w:val="24"/>
          <w:szCs w:val="24"/>
        </w:rPr>
      </w:pPr>
      <w:r w:rsidRPr="00BF21E0">
        <w:rPr>
          <w:bCs/>
          <w:sz w:val="24"/>
          <w:szCs w:val="24"/>
        </w:rPr>
        <w:tab/>
        <w:t xml:space="preserve">O presente projeto tem a finalidade de </w:t>
      </w:r>
      <w:r w:rsidR="00BF21E0">
        <w:rPr>
          <w:bCs/>
          <w:sz w:val="24"/>
          <w:szCs w:val="24"/>
        </w:rPr>
        <w:t>regulamentar as E</w:t>
      </w:r>
      <w:r w:rsidR="00BF21E0" w:rsidRPr="00BF21E0">
        <w:rPr>
          <w:bCs/>
          <w:sz w:val="24"/>
          <w:szCs w:val="24"/>
        </w:rPr>
        <w:t>mendas I</w:t>
      </w:r>
      <w:r w:rsidR="00BF21E0">
        <w:rPr>
          <w:bCs/>
          <w:sz w:val="24"/>
          <w:szCs w:val="24"/>
        </w:rPr>
        <w:t xml:space="preserve">mpositivas </w:t>
      </w:r>
      <w:proofErr w:type="spellStart"/>
      <w:r w:rsidR="00BF21E0">
        <w:rPr>
          <w:bCs/>
          <w:sz w:val="24"/>
          <w:szCs w:val="24"/>
        </w:rPr>
        <w:t>P</w:t>
      </w:r>
      <w:r w:rsidRPr="00BF21E0">
        <w:rPr>
          <w:bCs/>
          <w:sz w:val="24"/>
          <w:szCs w:val="24"/>
        </w:rPr>
        <w:t>arlametares</w:t>
      </w:r>
      <w:proofErr w:type="spellEnd"/>
      <w:r w:rsidRPr="00BF21E0">
        <w:rPr>
          <w:bCs/>
          <w:sz w:val="24"/>
          <w:szCs w:val="24"/>
        </w:rPr>
        <w:t xml:space="preserve"> </w:t>
      </w:r>
      <w:r w:rsidR="00BF21E0" w:rsidRPr="00BF21E0">
        <w:rPr>
          <w:bCs/>
          <w:sz w:val="24"/>
          <w:szCs w:val="24"/>
        </w:rPr>
        <w:t>a fim de melhorar e garantir a sua execução.</w:t>
      </w:r>
    </w:p>
    <w:p w:rsidR="00D4476A" w:rsidRPr="00BF21E0" w:rsidRDefault="00D4476A" w:rsidP="001615AA">
      <w:pPr>
        <w:rPr>
          <w:bCs/>
          <w:sz w:val="24"/>
          <w:szCs w:val="24"/>
        </w:rPr>
      </w:pPr>
    </w:p>
    <w:p w:rsidR="00D4476A" w:rsidRDefault="00D4476A" w:rsidP="001615AA">
      <w:pPr>
        <w:rPr>
          <w:b/>
          <w:bCs/>
        </w:rPr>
      </w:pPr>
    </w:p>
    <w:p w:rsidR="0007035B" w:rsidRDefault="0007035B" w:rsidP="001615AA">
      <w:pPr>
        <w:jc w:val="both"/>
        <w:rPr>
          <w:rFonts w:ascii="Arial" w:hAnsi="Arial" w:cs="Arial"/>
          <w:sz w:val="24"/>
          <w:szCs w:val="24"/>
        </w:rPr>
      </w:pPr>
    </w:p>
    <w:p w:rsidR="00D4476A" w:rsidRDefault="00D4476A" w:rsidP="001615AA">
      <w:pPr>
        <w:jc w:val="both"/>
        <w:rPr>
          <w:rFonts w:ascii="Arial" w:hAnsi="Arial" w:cs="Arial"/>
          <w:sz w:val="24"/>
          <w:szCs w:val="24"/>
        </w:rPr>
      </w:pPr>
    </w:p>
    <w:p w:rsidR="00D4476A" w:rsidRDefault="00D4476A" w:rsidP="001615AA">
      <w:pPr>
        <w:jc w:val="both"/>
        <w:rPr>
          <w:rFonts w:ascii="Arial" w:hAnsi="Arial" w:cs="Arial"/>
          <w:sz w:val="24"/>
          <w:szCs w:val="24"/>
        </w:rPr>
      </w:pPr>
    </w:p>
    <w:p w:rsidR="00D4476A" w:rsidRDefault="00D4476A" w:rsidP="001615AA">
      <w:pPr>
        <w:jc w:val="both"/>
        <w:rPr>
          <w:rFonts w:ascii="Arial" w:hAnsi="Arial" w:cs="Arial"/>
          <w:sz w:val="24"/>
          <w:szCs w:val="24"/>
        </w:rPr>
      </w:pPr>
    </w:p>
    <w:p w:rsidR="001F1E75" w:rsidRPr="001F1E75" w:rsidRDefault="001F1E75" w:rsidP="001F1E75">
      <w:pPr>
        <w:jc w:val="right"/>
        <w:rPr>
          <w:rFonts w:ascii="Arial" w:hAnsi="Arial" w:cs="Arial"/>
          <w:sz w:val="24"/>
          <w:szCs w:val="24"/>
        </w:rPr>
      </w:pPr>
      <w:r w:rsidRPr="001F1E75">
        <w:rPr>
          <w:rFonts w:ascii="Arial" w:hAnsi="Arial" w:cs="Arial"/>
          <w:sz w:val="24"/>
          <w:szCs w:val="24"/>
        </w:rPr>
        <w:t xml:space="preserve">Salgueiro </w:t>
      </w:r>
      <w:r w:rsidR="00415D15">
        <w:rPr>
          <w:rFonts w:ascii="Arial" w:hAnsi="Arial" w:cs="Arial"/>
          <w:sz w:val="24"/>
          <w:szCs w:val="24"/>
        </w:rPr>
        <w:t>21</w:t>
      </w:r>
      <w:r w:rsidRPr="001F1E75">
        <w:rPr>
          <w:rFonts w:ascii="Arial" w:hAnsi="Arial" w:cs="Arial"/>
          <w:sz w:val="24"/>
          <w:szCs w:val="24"/>
        </w:rPr>
        <w:t xml:space="preserve"> de </w:t>
      </w:r>
      <w:r w:rsidR="00415D15">
        <w:rPr>
          <w:rFonts w:ascii="Arial" w:hAnsi="Arial" w:cs="Arial"/>
          <w:sz w:val="24"/>
          <w:szCs w:val="24"/>
        </w:rPr>
        <w:t>agosto</w:t>
      </w:r>
      <w:r w:rsidRPr="001F1E75">
        <w:rPr>
          <w:rFonts w:ascii="Arial" w:hAnsi="Arial" w:cs="Arial"/>
          <w:sz w:val="24"/>
          <w:szCs w:val="24"/>
        </w:rPr>
        <w:t xml:space="preserve"> 2023.</w:t>
      </w:r>
    </w:p>
    <w:p w:rsidR="001F1E75" w:rsidRDefault="001F1E75" w:rsidP="001F1E75">
      <w:pPr>
        <w:jc w:val="both"/>
        <w:rPr>
          <w:rFonts w:ascii="Arial" w:hAnsi="Arial" w:cs="Arial"/>
          <w:sz w:val="24"/>
          <w:szCs w:val="24"/>
        </w:rPr>
      </w:pPr>
    </w:p>
    <w:p w:rsidR="0007035B" w:rsidRDefault="0007035B" w:rsidP="001F1E75">
      <w:pPr>
        <w:jc w:val="both"/>
        <w:rPr>
          <w:rFonts w:ascii="Arial" w:hAnsi="Arial" w:cs="Arial"/>
          <w:sz w:val="24"/>
          <w:szCs w:val="24"/>
        </w:rPr>
      </w:pPr>
    </w:p>
    <w:p w:rsidR="0007035B" w:rsidRDefault="0007035B" w:rsidP="001F1E75">
      <w:pPr>
        <w:jc w:val="both"/>
        <w:rPr>
          <w:rFonts w:ascii="Arial" w:hAnsi="Arial" w:cs="Arial"/>
          <w:sz w:val="24"/>
          <w:szCs w:val="24"/>
        </w:rPr>
      </w:pPr>
    </w:p>
    <w:p w:rsidR="00BF21E0" w:rsidRPr="001F1E75" w:rsidRDefault="00BF21E0" w:rsidP="001F1E75">
      <w:pPr>
        <w:jc w:val="both"/>
        <w:rPr>
          <w:rFonts w:ascii="Arial" w:hAnsi="Arial" w:cs="Arial"/>
          <w:sz w:val="24"/>
          <w:szCs w:val="24"/>
        </w:rPr>
      </w:pPr>
    </w:p>
    <w:p w:rsidR="001F1E75" w:rsidRPr="001F1E75" w:rsidRDefault="001F1E75" w:rsidP="001F1E75">
      <w:pPr>
        <w:jc w:val="center"/>
        <w:rPr>
          <w:rFonts w:ascii="Arial" w:hAnsi="Arial" w:cs="Arial"/>
          <w:sz w:val="24"/>
          <w:szCs w:val="24"/>
        </w:rPr>
      </w:pPr>
      <w:r w:rsidRPr="001F1E75">
        <w:rPr>
          <w:rFonts w:ascii="Arial" w:hAnsi="Arial" w:cs="Arial"/>
          <w:sz w:val="24"/>
          <w:szCs w:val="24"/>
        </w:rPr>
        <w:t>________________________________________________</w:t>
      </w:r>
    </w:p>
    <w:p w:rsidR="002D27F1" w:rsidRPr="001F1E75" w:rsidRDefault="001F1E75" w:rsidP="001F1E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1E75">
        <w:rPr>
          <w:rFonts w:ascii="Arial" w:hAnsi="Arial" w:cs="Arial"/>
          <w:b/>
          <w:bCs/>
          <w:sz w:val="24"/>
          <w:szCs w:val="24"/>
        </w:rPr>
        <w:t>Vereador Professor Agaeudes Sampaio</w:t>
      </w:r>
    </w:p>
    <w:sectPr w:rsidR="002D27F1" w:rsidRPr="001F1E75" w:rsidSect="000C209C">
      <w:headerReference w:type="default" r:id="rId7"/>
      <w:foot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66" w:rsidRDefault="007A7566" w:rsidP="0097049D">
      <w:pPr>
        <w:spacing w:after="0" w:line="240" w:lineRule="auto"/>
      </w:pPr>
      <w:r>
        <w:separator/>
      </w:r>
    </w:p>
  </w:endnote>
  <w:endnote w:type="continuationSeparator" w:id="0">
    <w:p w:rsidR="007A7566" w:rsidRDefault="007A7566" w:rsidP="0097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BD" w:rsidRDefault="008A21BD" w:rsidP="008A21BD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___________________________________________________________________________________________________________________</w:t>
    </w:r>
  </w:p>
  <w:p w:rsidR="008A21BD" w:rsidRDefault="008A21BD" w:rsidP="008A21BD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8A21BD" w:rsidRPr="008A21BD" w:rsidRDefault="008A21BD" w:rsidP="008A21BD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98837-847</w:t>
    </w:r>
    <w:r w:rsidR="00720034">
      <w:rPr>
        <w:rFonts w:ascii="Arial Narrow" w:eastAsia="Arial Narrow" w:hAnsi="Arial Narrow" w:cs="Arial Narrow"/>
        <w:sz w:val="16"/>
        <w:szCs w:val="16"/>
        <w:lang w:val="pt-PT"/>
      </w:rPr>
      <w:t>5</w:t>
    </w:r>
    <w:r>
      <w:rPr>
        <w:rFonts w:ascii="Arial Narrow" w:eastAsia="Arial Narrow" w:hAnsi="Arial Narrow" w:cs="Arial Narrow"/>
        <w:sz w:val="16"/>
        <w:szCs w:val="16"/>
        <w:lang w:val="pt-PT"/>
      </w:rPr>
      <w:t xml:space="preserve"> – agaeudessampaio@salgueiro.pe.leg.br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66" w:rsidRDefault="007A7566" w:rsidP="0097049D">
      <w:pPr>
        <w:spacing w:after="0" w:line="240" w:lineRule="auto"/>
      </w:pPr>
      <w:bookmarkStart w:id="0" w:name="_Hlk68788846"/>
      <w:bookmarkEnd w:id="0"/>
      <w:r>
        <w:separator/>
      </w:r>
    </w:p>
  </w:footnote>
  <w:footnote w:type="continuationSeparator" w:id="0">
    <w:p w:rsidR="007A7566" w:rsidRDefault="007A7566" w:rsidP="0097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9D" w:rsidRPr="0097049D" w:rsidRDefault="0097049D" w:rsidP="0097049D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bCs/>
        <w:noProof/>
      </w:rPr>
      <w:t xml:space="preserve">                     </w:t>
    </w:r>
  </w:p>
  <w:p w:rsidR="0097049D" w:rsidRDefault="0097049D" w:rsidP="0097049D">
    <w:pPr>
      <w:jc w:val="center"/>
    </w:pPr>
    <w:r w:rsidRPr="002C02B7">
      <w:rPr>
        <w:rFonts w:ascii="Arial Narrow" w:eastAsia="Arial Narrow" w:hAnsi="Arial Narrow" w:cs="Arial Narrow"/>
        <w:b/>
        <w:bCs/>
        <w:noProof/>
        <w:u w:val="thick"/>
      </w:rPr>
      <w:t>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  <w:t>_______</w:t>
    </w:r>
    <w:r w:rsidRPr="002C02B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20"/>
        </w:tabs>
        <w:ind w:left="102" w:hanging="13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bidi="ar-S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720"/>
        </w:tabs>
        <w:ind w:left="102" w:hanging="200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bidi="ar-SA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590" w:hanging="428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bidi="ar-SA"/>
      </w:rPr>
    </w:lvl>
    <w:lvl w:ilvl="1">
      <w:start w:val="1"/>
      <w:numFmt w:val="upperRoman"/>
      <w:lvlText w:val="%2-"/>
      <w:lvlJc w:val="left"/>
      <w:pPr>
        <w:tabs>
          <w:tab w:val="num" w:pos="720"/>
        </w:tabs>
        <w:ind w:left="1182" w:hanging="720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pt-PT" w:bidi="ar-SA"/>
      </w:rPr>
    </w:lvl>
    <w:lvl w:ilvl="2">
      <w:numFmt w:val="bullet"/>
      <w:lvlText w:val="•"/>
      <w:lvlJc w:val="left"/>
      <w:pPr>
        <w:tabs>
          <w:tab w:val="num" w:pos="0"/>
        </w:tabs>
        <w:ind w:left="2131" w:hanging="720"/>
      </w:pPr>
      <w:rPr>
        <w:rFonts w:ascii="Liberation Serif" w:hAnsi="Liberation Serif" w:hint="default"/>
        <w:lang w:val="pt-PT" w:bidi="ar-SA"/>
      </w:rPr>
    </w:lvl>
    <w:lvl w:ilvl="3">
      <w:numFmt w:val="bullet"/>
      <w:lvlText w:val="•"/>
      <w:lvlJc w:val="left"/>
      <w:pPr>
        <w:tabs>
          <w:tab w:val="num" w:pos="0"/>
        </w:tabs>
        <w:ind w:left="3083" w:hanging="720"/>
      </w:pPr>
      <w:rPr>
        <w:rFonts w:ascii="Liberation Serif" w:hAnsi="Liberation Serif" w:hint="default"/>
        <w:lang w:val="pt-PT" w:bidi="ar-SA"/>
      </w:rPr>
    </w:lvl>
    <w:lvl w:ilvl="4">
      <w:numFmt w:val="bullet"/>
      <w:lvlText w:val="•"/>
      <w:lvlJc w:val="left"/>
      <w:pPr>
        <w:tabs>
          <w:tab w:val="num" w:pos="0"/>
        </w:tabs>
        <w:ind w:left="4035" w:hanging="720"/>
      </w:pPr>
      <w:rPr>
        <w:rFonts w:ascii="Liberation Serif" w:hAnsi="Liberation Serif" w:hint="default"/>
        <w:lang w:val="pt-PT" w:bidi="ar-SA"/>
      </w:rPr>
    </w:lvl>
    <w:lvl w:ilvl="5">
      <w:numFmt w:val="bullet"/>
      <w:lvlText w:val="•"/>
      <w:lvlJc w:val="left"/>
      <w:pPr>
        <w:tabs>
          <w:tab w:val="num" w:pos="0"/>
        </w:tabs>
        <w:ind w:left="4987" w:hanging="720"/>
      </w:pPr>
      <w:rPr>
        <w:rFonts w:ascii="Liberation Serif" w:hAnsi="Liberation Serif" w:hint="default"/>
        <w:lang w:val="pt-PT" w:bidi="ar-SA"/>
      </w:rPr>
    </w:lvl>
    <w:lvl w:ilvl="6">
      <w:numFmt w:val="bullet"/>
      <w:lvlText w:val="•"/>
      <w:lvlJc w:val="left"/>
      <w:pPr>
        <w:tabs>
          <w:tab w:val="num" w:pos="0"/>
        </w:tabs>
        <w:ind w:left="5938" w:hanging="720"/>
      </w:pPr>
      <w:rPr>
        <w:rFonts w:ascii="Liberation Serif" w:hAnsi="Liberation Serif" w:hint="default"/>
        <w:lang w:val="pt-PT" w:bidi="ar-SA"/>
      </w:rPr>
    </w:lvl>
    <w:lvl w:ilvl="7">
      <w:numFmt w:val="bullet"/>
      <w:lvlText w:val="•"/>
      <w:lvlJc w:val="left"/>
      <w:pPr>
        <w:tabs>
          <w:tab w:val="num" w:pos="0"/>
        </w:tabs>
        <w:ind w:left="6890" w:hanging="720"/>
      </w:pPr>
      <w:rPr>
        <w:rFonts w:ascii="Liberation Serif" w:hAnsi="Liberation Serif" w:hint="default"/>
        <w:lang w:val="pt-PT" w:bidi="ar-SA"/>
      </w:rPr>
    </w:lvl>
    <w:lvl w:ilvl="8">
      <w:numFmt w:val="bullet"/>
      <w:lvlText w:val="•"/>
      <w:lvlJc w:val="left"/>
      <w:pPr>
        <w:tabs>
          <w:tab w:val="num" w:pos="0"/>
        </w:tabs>
        <w:ind w:left="7842" w:hanging="720"/>
      </w:pPr>
      <w:rPr>
        <w:rFonts w:ascii="Liberation Serif" w:hAnsi="Liberation Serif" w:hint="default"/>
        <w:lang w:val="pt-PT" w:bidi="ar-SA"/>
      </w:rPr>
    </w:lvl>
  </w:abstractNum>
  <w:abstractNum w:abstractNumId="5">
    <w:nsid w:val="00000007"/>
    <w:multiLevelType w:val="singleLevel"/>
    <w:tmpl w:val="00000007"/>
    <w:name w:val="WW8Num9"/>
    <w:lvl w:ilvl="0">
      <w:start w:val="6"/>
      <w:numFmt w:val="upperRoman"/>
      <w:lvlText w:val="%1"/>
      <w:lvlJc w:val="left"/>
      <w:pPr>
        <w:tabs>
          <w:tab w:val="num" w:pos="720"/>
        </w:tabs>
        <w:ind w:left="102" w:hanging="352"/>
      </w:pPr>
      <w:rPr>
        <w:rFonts w:ascii="Arial" w:eastAsia="Arial" w:hAnsi="Arial" w:cs="Arial" w:hint="default"/>
        <w:spacing w:val="-10"/>
        <w:w w:val="100"/>
        <w:sz w:val="24"/>
        <w:szCs w:val="24"/>
        <w:lang w:val="pt-PT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50043"/>
    <w:rsid w:val="00067E13"/>
    <w:rsid w:val="0007035B"/>
    <w:rsid w:val="00082BF8"/>
    <w:rsid w:val="00084A9A"/>
    <w:rsid w:val="0009772E"/>
    <w:rsid w:val="000C209C"/>
    <w:rsid w:val="000D4623"/>
    <w:rsid w:val="000D46AB"/>
    <w:rsid w:val="000D7E55"/>
    <w:rsid w:val="000F5100"/>
    <w:rsid w:val="001615AA"/>
    <w:rsid w:val="0017205B"/>
    <w:rsid w:val="0019414D"/>
    <w:rsid w:val="001D7A21"/>
    <w:rsid w:val="001F1E75"/>
    <w:rsid w:val="002078C6"/>
    <w:rsid w:val="0026510F"/>
    <w:rsid w:val="002D059E"/>
    <w:rsid w:val="002D27F1"/>
    <w:rsid w:val="002D72D4"/>
    <w:rsid w:val="00326A19"/>
    <w:rsid w:val="00361939"/>
    <w:rsid w:val="003E7297"/>
    <w:rsid w:val="00415D15"/>
    <w:rsid w:val="00486156"/>
    <w:rsid w:val="00487181"/>
    <w:rsid w:val="004B70EA"/>
    <w:rsid w:val="004D33D7"/>
    <w:rsid w:val="004E6A5F"/>
    <w:rsid w:val="004F1D1B"/>
    <w:rsid w:val="005432DF"/>
    <w:rsid w:val="0059143E"/>
    <w:rsid w:val="005D6B4D"/>
    <w:rsid w:val="005E142D"/>
    <w:rsid w:val="005F780E"/>
    <w:rsid w:val="00631E66"/>
    <w:rsid w:val="00632BBA"/>
    <w:rsid w:val="00633136"/>
    <w:rsid w:val="006476FC"/>
    <w:rsid w:val="0066451F"/>
    <w:rsid w:val="006D2A13"/>
    <w:rsid w:val="006E5A74"/>
    <w:rsid w:val="00700547"/>
    <w:rsid w:val="00720034"/>
    <w:rsid w:val="00721351"/>
    <w:rsid w:val="00732301"/>
    <w:rsid w:val="00756D4A"/>
    <w:rsid w:val="00781B5C"/>
    <w:rsid w:val="007A7566"/>
    <w:rsid w:val="007B6E7C"/>
    <w:rsid w:val="007D1019"/>
    <w:rsid w:val="007D7C80"/>
    <w:rsid w:val="007E03A2"/>
    <w:rsid w:val="00813599"/>
    <w:rsid w:val="00825B09"/>
    <w:rsid w:val="00886514"/>
    <w:rsid w:val="00894CF0"/>
    <w:rsid w:val="00895DA8"/>
    <w:rsid w:val="008A21BD"/>
    <w:rsid w:val="008B69D4"/>
    <w:rsid w:val="008C2890"/>
    <w:rsid w:val="008C362C"/>
    <w:rsid w:val="008F4670"/>
    <w:rsid w:val="0091244C"/>
    <w:rsid w:val="00924900"/>
    <w:rsid w:val="0097049D"/>
    <w:rsid w:val="00974D53"/>
    <w:rsid w:val="00980705"/>
    <w:rsid w:val="009818A0"/>
    <w:rsid w:val="00992F3A"/>
    <w:rsid w:val="009E20DB"/>
    <w:rsid w:val="009F4CDE"/>
    <w:rsid w:val="00A35860"/>
    <w:rsid w:val="00A370E2"/>
    <w:rsid w:val="00A40A31"/>
    <w:rsid w:val="00A45971"/>
    <w:rsid w:val="00AB6A76"/>
    <w:rsid w:val="00AE56CE"/>
    <w:rsid w:val="00B208F0"/>
    <w:rsid w:val="00B81389"/>
    <w:rsid w:val="00B85026"/>
    <w:rsid w:val="00B958DF"/>
    <w:rsid w:val="00BE136E"/>
    <w:rsid w:val="00BE168E"/>
    <w:rsid w:val="00BE756F"/>
    <w:rsid w:val="00BF21E0"/>
    <w:rsid w:val="00C24511"/>
    <w:rsid w:val="00C3701F"/>
    <w:rsid w:val="00C50043"/>
    <w:rsid w:val="00C55491"/>
    <w:rsid w:val="00C64435"/>
    <w:rsid w:val="00C66FCF"/>
    <w:rsid w:val="00C76EA1"/>
    <w:rsid w:val="00C91CBD"/>
    <w:rsid w:val="00C953B2"/>
    <w:rsid w:val="00CA1789"/>
    <w:rsid w:val="00D24C38"/>
    <w:rsid w:val="00D4476A"/>
    <w:rsid w:val="00D4549E"/>
    <w:rsid w:val="00D5224F"/>
    <w:rsid w:val="00DF53FF"/>
    <w:rsid w:val="00DF7DD0"/>
    <w:rsid w:val="00E043C1"/>
    <w:rsid w:val="00E83ECB"/>
    <w:rsid w:val="00ED0B0D"/>
    <w:rsid w:val="00EE0BDE"/>
    <w:rsid w:val="00F0119A"/>
    <w:rsid w:val="00F25E43"/>
    <w:rsid w:val="00F540B7"/>
    <w:rsid w:val="00F6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49D"/>
  </w:style>
  <w:style w:type="paragraph" w:styleId="Rodap">
    <w:name w:val="footer"/>
    <w:basedOn w:val="Normal"/>
    <w:link w:val="RodapChar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049D"/>
  </w:style>
  <w:style w:type="paragraph" w:styleId="PargrafodaLista">
    <w:name w:val="List Paragraph"/>
    <w:basedOn w:val="Normal"/>
    <w:qFormat/>
    <w:rsid w:val="00326A1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24C38"/>
    <w:pPr>
      <w:widowControl w:val="0"/>
      <w:suppressAutoHyphens/>
      <w:autoSpaceDE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pt-PT" w:eastAsia="zh-CN"/>
    </w:rPr>
  </w:style>
  <w:style w:type="character" w:customStyle="1" w:styleId="CorpodetextoChar">
    <w:name w:val="Corpo de texto Char"/>
    <w:basedOn w:val="Fontepargpadro"/>
    <w:link w:val="Corpodetexto"/>
    <w:rsid w:val="00D24C38"/>
    <w:rPr>
      <w:rFonts w:ascii="Arial" w:eastAsia="Arial" w:hAnsi="Arial" w:cs="Arial"/>
      <w:sz w:val="24"/>
      <w:szCs w:val="24"/>
      <w:lang w:val="pt-PT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5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B6E7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6E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1486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agaeudes sampaio</dc:creator>
  <cp:lastModifiedBy>Cliente</cp:lastModifiedBy>
  <cp:revision>3</cp:revision>
  <cp:lastPrinted>2023-08-28T11:32:00Z</cp:lastPrinted>
  <dcterms:created xsi:type="dcterms:W3CDTF">2023-08-28T10:54:00Z</dcterms:created>
  <dcterms:modified xsi:type="dcterms:W3CDTF">2023-08-28T11:51:00Z</dcterms:modified>
</cp:coreProperties>
</file>